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9DC8" w14:textId="77777777" w:rsidR="00A6718D" w:rsidRDefault="00A6718D">
      <w:pPr>
        <w:pStyle w:val="Standard"/>
        <w:jc w:val="center"/>
        <w:rPr>
          <w:rFonts w:ascii="Tahoma" w:hAnsi="Tahoma"/>
          <w:b/>
          <w:sz w:val="20"/>
          <w:lang w:val="fr-FR"/>
        </w:rPr>
      </w:pPr>
    </w:p>
    <w:p w14:paraId="2F0DEC48" w14:textId="77777777" w:rsidR="00A6718D" w:rsidRDefault="00A6718D">
      <w:pPr>
        <w:pStyle w:val="Standard"/>
        <w:jc w:val="center"/>
        <w:rPr>
          <w:rFonts w:ascii="Tahoma" w:hAnsi="Tahoma"/>
          <w:b/>
          <w:sz w:val="20"/>
          <w:lang w:val="fr-FR"/>
        </w:rPr>
      </w:pPr>
    </w:p>
    <w:p w14:paraId="442E4BEA" w14:textId="77777777" w:rsidR="00A6718D" w:rsidRDefault="00A6718D">
      <w:pPr>
        <w:pStyle w:val="Standard"/>
        <w:jc w:val="center"/>
        <w:rPr>
          <w:rFonts w:ascii="Tahoma" w:hAnsi="Tahoma"/>
          <w:b/>
          <w:sz w:val="20"/>
          <w:lang w:val="fr-FR"/>
        </w:rPr>
      </w:pPr>
    </w:p>
    <w:p w14:paraId="3F232DF8" w14:textId="77777777" w:rsidR="00A6718D" w:rsidRDefault="00A6718D">
      <w:pPr>
        <w:pStyle w:val="Standard"/>
        <w:jc w:val="center"/>
        <w:rPr>
          <w:rFonts w:ascii="Tahoma" w:hAnsi="Tahoma"/>
          <w:b/>
          <w:sz w:val="20"/>
          <w:lang w:val="fr-FR"/>
        </w:rPr>
      </w:pPr>
    </w:p>
    <w:p w14:paraId="43A75464" w14:textId="77777777" w:rsidR="00A6718D" w:rsidRDefault="00A6718D">
      <w:pPr>
        <w:pStyle w:val="Standard"/>
        <w:jc w:val="center"/>
        <w:rPr>
          <w:rFonts w:ascii="Tahoma" w:hAnsi="Tahoma"/>
          <w:b/>
          <w:sz w:val="20"/>
          <w:lang w:val="fr-FR"/>
        </w:rPr>
      </w:pPr>
    </w:p>
    <w:p w14:paraId="055D5D3E" w14:textId="77777777" w:rsidR="00A6718D" w:rsidRDefault="00C65390">
      <w:pPr>
        <w:pStyle w:val="Standard"/>
        <w:jc w:val="center"/>
        <w:rPr>
          <w:rFonts w:ascii="Tahoma" w:hAnsi="Tahoma"/>
          <w:b/>
          <w:sz w:val="20"/>
          <w:lang w:val="fr-FR"/>
        </w:rPr>
      </w:pPr>
      <w:r>
        <w:rPr>
          <w:rFonts w:ascii="Tahoma" w:hAnsi="Tahoma"/>
          <w:b/>
          <w:noProof/>
          <w:sz w:val="20"/>
          <w:lang w:val="fr-FR" w:eastAsia="fr-FR"/>
        </w:rPr>
        <w:drawing>
          <wp:inline distT="0" distB="0" distL="0" distR="0" wp14:anchorId="07DCFDE6" wp14:editId="4405135B">
            <wp:extent cx="5854700" cy="24193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854700" cy="2419350"/>
                    </a:xfrm>
                    <a:prstGeom prst="rect">
                      <a:avLst/>
                    </a:prstGeom>
                  </pic:spPr>
                </pic:pic>
              </a:graphicData>
            </a:graphic>
          </wp:inline>
        </w:drawing>
      </w:r>
    </w:p>
    <w:p w14:paraId="69CECFFD" w14:textId="77777777" w:rsidR="00A6718D" w:rsidRDefault="00A6718D">
      <w:pPr>
        <w:pStyle w:val="Standard"/>
        <w:jc w:val="center"/>
        <w:rPr>
          <w:rFonts w:ascii="Tahoma" w:hAnsi="Tahoma"/>
          <w:b/>
          <w:sz w:val="20"/>
          <w:lang w:val="fr-FR"/>
        </w:rPr>
      </w:pPr>
    </w:p>
    <w:p w14:paraId="3E0E0D27" w14:textId="77777777" w:rsidR="00A6718D" w:rsidRDefault="00A6718D">
      <w:pPr>
        <w:pStyle w:val="Standard"/>
        <w:jc w:val="center"/>
        <w:rPr>
          <w:rFonts w:ascii="Tahoma" w:hAnsi="Tahoma"/>
          <w:b/>
          <w:sz w:val="20"/>
          <w:lang w:val="fr-FR"/>
        </w:rPr>
      </w:pPr>
    </w:p>
    <w:p w14:paraId="3C1B6EC1" w14:textId="77777777" w:rsidR="00A6718D" w:rsidRDefault="00A6718D">
      <w:pPr>
        <w:pStyle w:val="Standard"/>
        <w:rPr>
          <w:rFonts w:ascii="Tahoma" w:hAnsi="Tahoma"/>
          <w:b/>
          <w:sz w:val="20"/>
          <w:lang w:val="fr-FR"/>
        </w:rPr>
      </w:pPr>
    </w:p>
    <w:p w14:paraId="0374B6F0" w14:textId="77777777" w:rsidR="00A6718D" w:rsidRDefault="00A6718D">
      <w:pPr>
        <w:pStyle w:val="Standard"/>
        <w:jc w:val="center"/>
        <w:rPr>
          <w:rFonts w:ascii="Tahoma" w:hAnsi="Tahoma"/>
          <w:b/>
          <w:sz w:val="28"/>
          <w:szCs w:val="28"/>
          <w:lang w:val="fr-FR"/>
        </w:rPr>
      </w:pPr>
    </w:p>
    <w:p w14:paraId="2F9AB9FB" w14:textId="4D00E3DD" w:rsidR="002E4F22" w:rsidRDefault="009A1858" w:rsidP="002E4F22">
      <w:pPr>
        <w:jc w:val="center"/>
        <w:outlineLvl w:val="0"/>
        <w:rPr>
          <w:rFonts w:ascii="Tahoma" w:hAnsi="Tahoma"/>
          <w:b/>
          <w:sz w:val="28"/>
          <w:szCs w:val="28"/>
        </w:rPr>
      </w:pPr>
      <w:r>
        <w:rPr>
          <w:rFonts w:ascii="Tahoma" w:hAnsi="Tahoma"/>
          <w:b/>
          <w:sz w:val="28"/>
          <w:szCs w:val="28"/>
        </w:rPr>
        <w:t>JUILLET 202</w:t>
      </w:r>
      <w:r w:rsidR="00CB2A36">
        <w:rPr>
          <w:rFonts w:ascii="Tahoma" w:hAnsi="Tahoma"/>
          <w:b/>
          <w:sz w:val="28"/>
          <w:szCs w:val="28"/>
        </w:rPr>
        <w:t>6</w:t>
      </w:r>
    </w:p>
    <w:p w14:paraId="5DDD8CC7" w14:textId="77777777" w:rsidR="00A6718D" w:rsidRDefault="00A6718D">
      <w:pPr>
        <w:pStyle w:val="Standard"/>
        <w:jc w:val="center"/>
        <w:rPr>
          <w:rFonts w:ascii="Tahoma" w:hAnsi="Tahoma"/>
          <w:b/>
          <w:sz w:val="28"/>
          <w:szCs w:val="28"/>
          <w:lang w:val="fr-FR"/>
        </w:rPr>
      </w:pPr>
    </w:p>
    <w:p w14:paraId="176E89C9" w14:textId="77777777" w:rsidR="00A6718D" w:rsidRDefault="00A6718D">
      <w:pPr>
        <w:pStyle w:val="Standard"/>
        <w:jc w:val="center"/>
        <w:rPr>
          <w:rFonts w:ascii="Tahoma" w:hAnsi="Tahoma"/>
          <w:b/>
          <w:sz w:val="28"/>
          <w:szCs w:val="28"/>
          <w:lang w:val="fr-FR"/>
        </w:rPr>
      </w:pPr>
    </w:p>
    <w:p w14:paraId="06A88F2F" w14:textId="77777777" w:rsidR="00A6718D" w:rsidRDefault="00A6718D">
      <w:pPr>
        <w:pStyle w:val="Standard"/>
        <w:jc w:val="center"/>
        <w:rPr>
          <w:rFonts w:ascii="Tahoma" w:hAnsi="Tahoma"/>
          <w:b/>
          <w:sz w:val="28"/>
          <w:szCs w:val="28"/>
          <w:lang w:val="fr-FR"/>
        </w:rPr>
      </w:pPr>
    </w:p>
    <w:p w14:paraId="0B89A32B" w14:textId="58166E7F" w:rsidR="00A6718D" w:rsidRDefault="00BB19D7">
      <w:pPr>
        <w:pStyle w:val="Standard"/>
        <w:pBdr>
          <w:top w:val="single" w:sz="4" w:space="1" w:color="00000A"/>
          <w:left w:val="single" w:sz="4" w:space="4" w:color="00000A"/>
          <w:bottom w:val="single" w:sz="4" w:space="1" w:color="00000A"/>
          <w:right w:val="single" w:sz="4" w:space="4" w:color="00000A"/>
        </w:pBdr>
        <w:jc w:val="center"/>
        <w:rPr>
          <w:rFonts w:ascii="Tahoma" w:hAnsi="Tahoma"/>
          <w:b/>
          <w:sz w:val="40"/>
          <w:szCs w:val="40"/>
          <w:lang w:val="fr-FR"/>
        </w:rPr>
      </w:pPr>
      <w:r>
        <w:rPr>
          <w:rFonts w:ascii="Tahoma" w:hAnsi="Tahoma"/>
          <w:b/>
          <w:sz w:val="40"/>
          <w:szCs w:val="40"/>
          <w:lang w:val="fr-FR"/>
        </w:rPr>
        <w:t xml:space="preserve">LE KICKBOXING - </w:t>
      </w:r>
      <w:r w:rsidR="00F62A82">
        <w:rPr>
          <w:rFonts w:ascii="Tahoma" w:hAnsi="Tahoma"/>
          <w:b/>
          <w:sz w:val="40"/>
          <w:szCs w:val="40"/>
          <w:lang w:val="fr-FR"/>
        </w:rPr>
        <w:t>K1 STYLE</w:t>
      </w:r>
    </w:p>
    <w:p w14:paraId="3A4558BA" w14:textId="77777777" w:rsidR="00A6718D" w:rsidRDefault="00A6718D">
      <w:pPr>
        <w:pStyle w:val="Standard"/>
        <w:rPr>
          <w:rFonts w:ascii="Tahoma" w:hAnsi="Tahoma"/>
          <w:b/>
          <w:sz w:val="20"/>
          <w:lang w:val="fr-FR"/>
        </w:rPr>
      </w:pPr>
    </w:p>
    <w:p w14:paraId="1169A294" w14:textId="77777777" w:rsidR="00A6718D" w:rsidRDefault="00A6718D">
      <w:pPr>
        <w:pStyle w:val="Standard"/>
        <w:rPr>
          <w:rFonts w:ascii="Calibri" w:hAnsi="Calibri"/>
          <w:b/>
          <w:sz w:val="22"/>
          <w:szCs w:val="22"/>
          <w:u w:val="single"/>
          <w:lang w:val="fr-FR"/>
        </w:rPr>
      </w:pPr>
    </w:p>
    <w:p w14:paraId="1C8EB46D" w14:textId="77777777" w:rsidR="00A6718D" w:rsidRDefault="00A6718D">
      <w:pPr>
        <w:pStyle w:val="Standard"/>
        <w:rPr>
          <w:rFonts w:ascii="Calibri" w:hAnsi="Calibri"/>
          <w:b/>
          <w:sz w:val="22"/>
          <w:szCs w:val="22"/>
          <w:u w:val="single"/>
          <w:lang w:val="fr-FR"/>
        </w:rPr>
      </w:pPr>
    </w:p>
    <w:p w14:paraId="29AC76F7" w14:textId="0F3E32BA" w:rsidR="00A6718D" w:rsidRDefault="00BB19D7">
      <w:pPr>
        <w:pStyle w:val="Standard"/>
        <w:jc w:val="center"/>
        <w:rPr>
          <w:rFonts w:cs="Arial,Bold"/>
          <w:b/>
          <w:bCs/>
          <w:i/>
          <w:lang w:val="fr-FR"/>
        </w:rPr>
      </w:pPr>
      <w:r>
        <w:rPr>
          <w:rFonts w:cs="Arial,Bold"/>
          <w:b/>
          <w:bCs/>
          <w:i/>
          <w:lang w:val="fr-FR"/>
        </w:rPr>
        <w:t xml:space="preserve">La </w:t>
      </w:r>
      <w:r w:rsidR="00C65390">
        <w:rPr>
          <w:rFonts w:cs="Arial,Bold"/>
          <w:b/>
          <w:bCs/>
          <w:i/>
          <w:lang w:val="fr-FR"/>
        </w:rPr>
        <w:t>Fédération française de kickboxing muaytha</w:t>
      </w:r>
      <w:r w:rsidR="004A4935">
        <w:rPr>
          <w:rFonts w:cs="Arial,Bold"/>
          <w:b/>
          <w:bCs/>
          <w:i/>
          <w:lang w:val="fr-FR"/>
        </w:rPr>
        <w:t>i</w:t>
      </w:r>
      <w:r w:rsidR="00C65390">
        <w:rPr>
          <w:rFonts w:cs="Arial,Bold"/>
          <w:b/>
          <w:bCs/>
          <w:i/>
          <w:lang w:val="fr-FR"/>
        </w:rPr>
        <w:t xml:space="preserve"> et disciplines associées </w:t>
      </w:r>
      <w:r>
        <w:rPr>
          <w:rFonts w:cs="Arial,Bold"/>
          <w:b/>
          <w:bCs/>
          <w:i/>
          <w:lang w:val="fr-FR"/>
        </w:rPr>
        <w:t>est affiliée à la WAKO. Par conséquent, elle applique les règlements sportifs édictés par cette fédération internationale.</w:t>
      </w:r>
    </w:p>
    <w:p w14:paraId="585CB281" w14:textId="77777777" w:rsidR="00A6718D" w:rsidRDefault="00A6718D">
      <w:pPr>
        <w:pStyle w:val="Default"/>
        <w:rPr>
          <w:rFonts w:ascii="Tahoma" w:hAnsi="Tahoma"/>
          <w:szCs w:val="26"/>
        </w:rPr>
      </w:pPr>
    </w:p>
    <w:p w14:paraId="7738D15B" w14:textId="77777777" w:rsidR="00A6718D" w:rsidRDefault="00A6718D">
      <w:pPr>
        <w:pStyle w:val="Default"/>
        <w:rPr>
          <w:rFonts w:ascii="Tahoma" w:hAnsi="Tahoma"/>
          <w:szCs w:val="26"/>
        </w:rPr>
      </w:pPr>
    </w:p>
    <w:p w14:paraId="59C48FBC" w14:textId="77777777" w:rsidR="00A6718D" w:rsidRDefault="00A6718D">
      <w:pPr>
        <w:pStyle w:val="Default"/>
        <w:rPr>
          <w:rFonts w:ascii="Tahoma" w:hAnsi="Tahoma"/>
          <w:szCs w:val="26"/>
        </w:rPr>
      </w:pPr>
    </w:p>
    <w:p w14:paraId="64CB0CEA" w14:textId="77777777" w:rsidR="00A6718D" w:rsidRDefault="00A6718D">
      <w:pPr>
        <w:pStyle w:val="Default"/>
        <w:rPr>
          <w:rFonts w:ascii="Tahoma" w:hAnsi="Tahoma"/>
          <w:szCs w:val="26"/>
        </w:rPr>
      </w:pPr>
    </w:p>
    <w:p w14:paraId="5CBB633E" w14:textId="77777777" w:rsidR="00A6718D" w:rsidRDefault="00A6718D">
      <w:pPr>
        <w:pStyle w:val="Default"/>
        <w:rPr>
          <w:rFonts w:ascii="Tahoma" w:hAnsi="Tahoma"/>
          <w:szCs w:val="26"/>
        </w:rPr>
      </w:pPr>
    </w:p>
    <w:p w14:paraId="1BDB337E" w14:textId="2674D620" w:rsidR="00A6718D" w:rsidRDefault="00BB19D7">
      <w:pPr>
        <w:pStyle w:val="Default"/>
        <w:jc w:val="center"/>
        <w:rPr>
          <w:i/>
          <w:sz w:val="20"/>
          <w:szCs w:val="20"/>
        </w:rPr>
      </w:pPr>
      <w:r>
        <w:rPr>
          <w:i/>
          <w:sz w:val="20"/>
          <w:szCs w:val="20"/>
        </w:rPr>
        <w:t xml:space="preserve">Seule la </w:t>
      </w:r>
      <w:r w:rsidR="00C65390">
        <w:rPr>
          <w:i/>
          <w:sz w:val="20"/>
          <w:szCs w:val="20"/>
        </w:rPr>
        <w:t>Fédération française de kickboxing muaytha</w:t>
      </w:r>
      <w:r w:rsidR="004A4935">
        <w:rPr>
          <w:i/>
          <w:sz w:val="20"/>
          <w:szCs w:val="20"/>
        </w:rPr>
        <w:t>i</w:t>
      </w:r>
      <w:r w:rsidR="00C65390">
        <w:rPr>
          <w:i/>
          <w:sz w:val="20"/>
          <w:szCs w:val="20"/>
        </w:rPr>
        <w:t xml:space="preserve"> et disciplines associées </w:t>
      </w:r>
      <w:r>
        <w:rPr>
          <w:i/>
          <w:sz w:val="20"/>
          <w:szCs w:val="20"/>
        </w:rPr>
        <w:t xml:space="preserve">est habilitée </w:t>
      </w:r>
      <w:r w:rsidR="00C65390">
        <w:rPr>
          <w:i/>
          <w:sz w:val="20"/>
          <w:szCs w:val="20"/>
        </w:rPr>
        <w:t>à</w:t>
      </w:r>
      <w:r>
        <w:rPr>
          <w:i/>
          <w:sz w:val="20"/>
          <w:szCs w:val="20"/>
        </w:rPr>
        <w:t xml:space="preserve"> édicter, sur le territoire, les règles techniques des disciplines </w:t>
      </w:r>
      <w:proofErr w:type="gramStart"/>
      <w:r>
        <w:rPr>
          <w:i/>
          <w:sz w:val="20"/>
          <w:szCs w:val="20"/>
        </w:rPr>
        <w:t>délégataires  et</w:t>
      </w:r>
      <w:proofErr w:type="gramEnd"/>
      <w:r>
        <w:rPr>
          <w:i/>
          <w:sz w:val="20"/>
          <w:szCs w:val="20"/>
        </w:rPr>
        <w:t xml:space="preserve"> les règlements relatifs à l’organisation des manifestations (Art.L131-16 du code du sport)</w:t>
      </w:r>
    </w:p>
    <w:p w14:paraId="435326D0" w14:textId="77777777" w:rsidR="00A6718D" w:rsidRDefault="00A6718D">
      <w:pPr>
        <w:pStyle w:val="Default"/>
        <w:rPr>
          <w:rFonts w:ascii="Tahoma" w:hAnsi="Tahoma"/>
          <w:szCs w:val="26"/>
        </w:rPr>
      </w:pPr>
    </w:p>
    <w:p w14:paraId="6804E2AF" w14:textId="77777777" w:rsidR="00A6718D" w:rsidRDefault="00A6718D">
      <w:pPr>
        <w:pStyle w:val="Default"/>
        <w:rPr>
          <w:rFonts w:ascii="Tahoma" w:hAnsi="Tahoma"/>
          <w:szCs w:val="26"/>
        </w:rPr>
      </w:pPr>
    </w:p>
    <w:p w14:paraId="1E794DB6" w14:textId="77777777" w:rsidR="00A6718D" w:rsidRDefault="00A6718D">
      <w:pPr>
        <w:pStyle w:val="Default"/>
        <w:rPr>
          <w:rFonts w:ascii="Tahoma" w:hAnsi="Tahoma"/>
          <w:szCs w:val="26"/>
        </w:rPr>
      </w:pPr>
    </w:p>
    <w:p w14:paraId="2EA6F571" w14:textId="77777777" w:rsidR="00A6718D" w:rsidRDefault="00A6718D">
      <w:pPr>
        <w:pStyle w:val="Default"/>
        <w:rPr>
          <w:rFonts w:ascii="Tahoma" w:hAnsi="Tahoma"/>
          <w:szCs w:val="26"/>
        </w:rPr>
      </w:pPr>
    </w:p>
    <w:p w14:paraId="5622BDFA" w14:textId="29F9FEE2" w:rsidR="00A6718D" w:rsidRDefault="00BB19D7">
      <w:pPr>
        <w:pStyle w:val="Default"/>
      </w:pPr>
      <w:r>
        <w:rPr>
          <w:rFonts w:ascii="Tahoma" w:hAnsi="Tahoma"/>
          <w:szCs w:val="26"/>
        </w:rPr>
        <w:t xml:space="preserve">       </w:t>
      </w:r>
      <w:r w:rsidR="009A1858">
        <w:rPr>
          <w:rFonts w:ascii="Tahoma" w:hAnsi="Tahoma"/>
          <w:noProof/>
          <w:szCs w:val="26"/>
        </w:rPr>
        <w:drawing>
          <wp:inline distT="0" distB="0" distL="0" distR="0" wp14:anchorId="0F61C430" wp14:editId="2C055CE2">
            <wp:extent cx="659871" cy="720000"/>
            <wp:effectExtent l="0" t="0" r="6985" b="4445"/>
            <wp:docPr id="342400453" name="Image 2"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00453" name="Image 2" descr="Une image contenant texte, Police, affiche,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inline>
        </w:drawing>
      </w:r>
      <w:r>
        <w:rPr>
          <w:rFonts w:ascii="Tahoma" w:hAnsi="Tahoma"/>
          <w:szCs w:val="26"/>
        </w:rPr>
        <w:t xml:space="preserve">                                                              </w:t>
      </w:r>
      <w:r w:rsidR="009A1858">
        <w:rPr>
          <w:rFonts w:ascii="Tahoma" w:hAnsi="Tahoma"/>
          <w:szCs w:val="26"/>
        </w:rPr>
        <w:t xml:space="preserve">              </w:t>
      </w:r>
      <w:r>
        <w:rPr>
          <w:rFonts w:ascii="Tahoma" w:hAnsi="Tahoma"/>
          <w:szCs w:val="26"/>
        </w:rPr>
        <w:t xml:space="preserve">        </w:t>
      </w:r>
      <w:r w:rsidR="00B4080B">
        <w:rPr>
          <w:rFonts w:ascii="Tahoma" w:hAnsi="Tahoma"/>
          <w:noProof/>
          <w:szCs w:val="26"/>
          <w:lang w:eastAsia="fr-FR"/>
        </w:rPr>
        <w:drawing>
          <wp:inline distT="0" distB="0" distL="0" distR="0" wp14:anchorId="24C71544" wp14:editId="048789D4">
            <wp:extent cx="583200" cy="720000"/>
            <wp:effectExtent l="0" t="0" r="762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NOSF_LABEL_FEDERATION_MEMBRE_QUADRI_EX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0DDEF611" w14:textId="77777777" w:rsidR="00A6718D" w:rsidRDefault="00A6718D">
      <w:pPr>
        <w:pStyle w:val="Standard"/>
        <w:rPr>
          <w:rFonts w:ascii="Calibri" w:hAnsi="Calibri"/>
          <w:b/>
          <w:sz w:val="22"/>
          <w:szCs w:val="22"/>
          <w:u w:val="single"/>
          <w:lang w:val="fr-FR"/>
        </w:rPr>
      </w:pPr>
    </w:p>
    <w:p w14:paraId="3D92A046" w14:textId="77777777" w:rsidR="00A6718D" w:rsidRDefault="00A6718D">
      <w:pPr>
        <w:pStyle w:val="Standard"/>
        <w:rPr>
          <w:rFonts w:ascii="Calibri" w:hAnsi="Calibri"/>
          <w:b/>
          <w:sz w:val="22"/>
          <w:szCs w:val="22"/>
          <w:u w:val="single"/>
          <w:lang w:val="fr-FR"/>
        </w:rPr>
      </w:pPr>
    </w:p>
    <w:p w14:paraId="3D1B7CD0" w14:textId="77777777" w:rsidR="00A6718D" w:rsidRDefault="00A6718D">
      <w:pPr>
        <w:pStyle w:val="Standard"/>
        <w:rPr>
          <w:rFonts w:ascii="Calibri" w:hAnsi="Calibri"/>
          <w:b/>
          <w:sz w:val="22"/>
          <w:szCs w:val="22"/>
          <w:u w:val="single"/>
          <w:lang w:val="fr-FR"/>
        </w:rPr>
      </w:pPr>
    </w:p>
    <w:p w14:paraId="62901A2B" w14:textId="77777777" w:rsidR="00A6718D" w:rsidRDefault="00A6718D">
      <w:pPr>
        <w:pStyle w:val="Standard"/>
        <w:rPr>
          <w:rFonts w:ascii="Calibri" w:hAnsi="Calibri"/>
          <w:b/>
          <w:sz w:val="22"/>
          <w:szCs w:val="22"/>
          <w:u w:val="single"/>
          <w:lang w:val="fr-FR"/>
        </w:rPr>
      </w:pPr>
    </w:p>
    <w:p w14:paraId="4D48BEF5" w14:textId="77777777" w:rsidR="00A6718D" w:rsidRDefault="00A6718D">
      <w:pPr>
        <w:pStyle w:val="Standard"/>
        <w:rPr>
          <w:rFonts w:ascii="Calibri" w:hAnsi="Calibri"/>
          <w:b/>
          <w:sz w:val="22"/>
          <w:szCs w:val="22"/>
          <w:u w:val="single"/>
          <w:lang w:val="fr-FR"/>
        </w:rPr>
      </w:pPr>
    </w:p>
    <w:p w14:paraId="7AD2A6F3" w14:textId="77777777" w:rsidR="00A6718D" w:rsidRDefault="00A6718D">
      <w:pPr>
        <w:pStyle w:val="Standard"/>
        <w:rPr>
          <w:rFonts w:ascii="Calibri" w:hAnsi="Calibri"/>
          <w:b/>
          <w:sz w:val="22"/>
          <w:szCs w:val="22"/>
          <w:u w:val="single"/>
          <w:lang w:val="fr-FR"/>
        </w:rPr>
      </w:pPr>
    </w:p>
    <w:p w14:paraId="7E5BB255" w14:textId="77777777" w:rsidR="00A6718D" w:rsidRDefault="00A6718D">
      <w:pPr>
        <w:pStyle w:val="Standard"/>
        <w:rPr>
          <w:rFonts w:ascii="Calibri" w:hAnsi="Calibri"/>
          <w:b/>
          <w:sz w:val="22"/>
          <w:szCs w:val="22"/>
          <w:u w:val="single"/>
          <w:lang w:val="fr-FR"/>
        </w:rPr>
      </w:pPr>
    </w:p>
    <w:p w14:paraId="1ED5630A" w14:textId="77777777" w:rsidR="00A6718D" w:rsidRDefault="00A6718D">
      <w:pPr>
        <w:pStyle w:val="Standard"/>
        <w:rPr>
          <w:rFonts w:ascii="Calibri" w:hAnsi="Calibri"/>
          <w:b/>
          <w:sz w:val="22"/>
          <w:szCs w:val="22"/>
          <w:u w:val="single"/>
          <w:lang w:val="fr-FR"/>
        </w:rPr>
      </w:pPr>
    </w:p>
    <w:p w14:paraId="7B45295B" w14:textId="77777777" w:rsidR="00A6718D" w:rsidRDefault="00BB19D7">
      <w:pPr>
        <w:pStyle w:val="Standard"/>
        <w:jc w:val="center"/>
        <w:rPr>
          <w:rFonts w:ascii="Calibri" w:hAnsi="Calibri"/>
          <w:b/>
          <w:sz w:val="28"/>
          <w:szCs w:val="28"/>
          <w:u w:val="single"/>
          <w:lang w:val="fr-FR"/>
        </w:rPr>
      </w:pPr>
      <w:r>
        <w:rPr>
          <w:rFonts w:ascii="Calibri" w:hAnsi="Calibri"/>
          <w:b/>
          <w:sz w:val="28"/>
          <w:szCs w:val="28"/>
          <w:u w:val="single"/>
          <w:lang w:val="fr-FR"/>
        </w:rPr>
        <w:t>SOMMAIRE</w:t>
      </w:r>
    </w:p>
    <w:p w14:paraId="27508724" w14:textId="77777777" w:rsidR="00A6718D" w:rsidRDefault="00A6718D">
      <w:pPr>
        <w:pStyle w:val="Standard"/>
        <w:rPr>
          <w:rFonts w:ascii="Calibri" w:hAnsi="Calibri"/>
          <w:b/>
          <w:sz w:val="22"/>
          <w:szCs w:val="22"/>
          <w:u w:val="single"/>
          <w:lang w:val="fr-FR"/>
        </w:rPr>
      </w:pPr>
    </w:p>
    <w:p w14:paraId="575D25F3" w14:textId="77777777" w:rsidR="00A6718D" w:rsidRDefault="00A6718D">
      <w:pPr>
        <w:pStyle w:val="Standard"/>
        <w:rPr>
          <w:rFonts w:ascii="Calibri" w:hAnsi="Calibri"/>
          <w:b/>
          <w:sz w:val="22"/>
          <w:szCs w:val="22"/>
          <w:u w:val="single"/>
          <w:lang w:val="fr-FR"/>
        </w:rPr>
      </w:pPr>
    </w:p>
    <w:p w14:paraId="2B85CC1F" w14:textId="77777777" w:rsidR="00A6718D" w:rsidRDefault="00A6718D">
      <w:pPr>
        <w:pStyle w:val="Standard"/>
        <w:rPr>
          <w:rFonts w:ascii="Calibri" w:hAnsi="Calibri"/>
          <w:b/>
          <w:sz w:val="22"/>
          <w:szCs w:val="22"/>
          <w:u w:val="single"/>
          <w:lang w:val="fr-FR"/>
        </w:rPr>
      </w:pPr>
    </w:p>
    <w:p w14:paraId="46F489DE" w14:textId="77777777" w:rsidR="00EB420C" w:rsidRDefault="00BB19D7">
      <w:pPr>
        <w:pStyle w:val="TM2"/>
        <w:tabs>
          <w:tab w:val="right" w:leader="dot" w:pos="9210"/>
        </w:tabs>
        <w:rPr>
          <w:noProof/>
        </w:rPr>
      </w:pPr>
      <w:r>
        <w:fldChar w:fldCharType="begin"/>
      </w:r>
      <w:r w:rsidRPr="0087127C">
        <w:instrText xml:space="preserve"> TOC \o "1-3" </w:instrText>
      </w:r>
      <w:r>
        <w:fldChar w:fldCharType="separate"/>
      </w:r>
      <w:r w:rsidR="00EB420C">
        <w:rPr>
          <w:noProof/>
        </w:rPr>
        <w:t>Art.1 DEFINITION</w:t>
      </w:r>
      <w:r w:rsidR="00EB420C">
        <w:rPr>
          <w:noProof/>
        </w:rPr>
        <w:tab/>
      </w:r>
      <w:r w:rsidR="00EB420C">
        <w:rPr>
          <w:noProof/>
        </w:rPr>
        <w:fldChar w:fldCharType="begin"/>
      </w:r>
      <w:r w:rsidR="00EB420C">
        <w:rPr>
          <w:noProof/>
        </w:rPr>
        <w:instrText xml:space="preserve"> PAGEREF _Toc460419286 \h </w:instrText>
      </w:r>
      <w:r w:rsidR="00EB420C">
        <w:rPr>
          <w:noProof/>
        </w:rPr>
      </w:r>
      <w:r w:rsidR="00EB420C">
        <w:rPr>
          <w:noProof/>
        </w:rPr>
        <w:fldChar w:fldCharType="separate"/>
      </w:r>
      <w:r w:rsidR="00EB420C">
        <w:rPr>
          <w:noProof/>
        </w:rPr>
        <w:t>3</w:t>
      </w:r>
      <w:r w:rsidR="00EB420C">
        <w:rPr>
          <w:noProof/>
        </w:rPr>
        <w:fldChar w:fldCharType="end"/>
      </w:r>
    </w:p>
    <w:p w14:paraId="2E59E3DD" w14:textId="77777777" w:rsidR="00EB420C" w:rsidRDefault="00EB420C">
      <w:pPr>
        <w:pStyle w:val="TM2"/>
        <w:tabs>
          <w:tab w:val="right" w:leader="dot" w:pos="9210"/>
        </w:tabs>
        <w:rPr>
          <w:noProof/>
        </w:rPr>
      </w:pPr>
      <w:r>
        <w:rPr>
          <w:noProof/>
        </w:rPr>
        <w:t>Art. 2. LES  CIBLES AUTORISEES</w:t>
      </w:r>
      <w:r>
        <w:rPr>
          <w:noProof/>
        </w:rPr>
        <w:tab/>
      </w:r>
      <w:r>
        <w:rPr>
          <w:noProof/>
        </w:rPr>
        <w:fldChar w:fldCharType="begin"/>
      </w:r>
      <w:r>
        <w:rPr>
          <w:noProof/>
        </w:rPr>
        <w:instrText xml:space="preserve"> PAGEREF _Toc460419287 \h </w:instrText>
      </w:r>
      <w:r>
        <w:rPr>
          <w:noProof/>
        </w:rPr>
      </w:r>
      <w:r>
        <w:rPr>
          <w:noProof/>
        </w:rPr>
        <w:fldChar w:fldCharType="separate"/>
      </w:r>
      <w:r>
        <w:rPr>
          <w:noProof/>
        </w:rPr>
        <w:t>3</w:t>
      </w:r>
      <w:r>
        <w:rPr>
          <w:noProof/>
        </w:rPr>
        <w:fldChar w:fldCharType="end"/>
      </w:r>
    </w:p>
    <w:p w14:paraId="4987636F" w14:textId="77777777" w:rsidR="00EB420C" w:rsidRDefault="00EB420C">
      <w:pPr>
        <w:pStyle w:val="TM2"/>
        <w:tabs>
          <w:tab w:val="right" w:leader="dot" w:pos="9210"/>
        </w:tabs>
        <w:rPr>
          <w:noProof/>
        </w:rPr>
      </w:pPr>
      <w:r>
        <w:rPr>
          <w:noProof/>
        </w:rPr>
        <w:t>Art.3. DECISIONS</w:t>
      </w:r>
      <w:r>
        <w:rPr>
          <w:noProof/>
        </w:rPr>
        <w:tab/>
      </w:r>
      <w:r>
        <w:rPr>
          <w:noProof/>
        </w:rPr>
        <w:fldChar w:fldCharType="begin"/>
      </w:r>
      <w:r>
        <w:rPr>
          <w:noProof/>
        </w:rPr>
        <w:instrText xml:space="preserve"> PAGEREF _Toc460419288 \h </w:instrText>
      </w:r>
      <w:r>
        <w:rPr>
          <w:noProof/>
        </w:rPr>
      </w:r>
      <w:r>
        <w:rPr>
          <w:noProof/>
        </w:rPr>
        <w:fldChar w:fldCharType="separate"/>
      </w:r>
      <w:r>
        <w:rPr>
          <w:noProof/>
        </w:rPr>
        <w:t>4</w:t>
      </w:r>
      <w:r>
        <w:rPr>
          <w:noProof/>
        </w:rPr>
        <w:fldChar w:fldCharType="end"/>
      </w:r>
    </w:p>
    <w:p w14:paraId="69FE8478" w14:textId="77777777" w:rsidR="00EB420C" w:rsidRDefault="00EB420C">
      <w:pPr>
        <w:pStyle w:val="TM2"/>
        <w:tabs>
          <w:tab w:val="right" w:leader="dot" w:pos="9210"/>
        </w:tabs>
        <w:rPr>
          <w:noProof/>
        </w:rPr>
      </w:pPr>
      <w:r>
        <w:rPr>
          <w:noProof/>
        </w:rPr>
        <w:t>Art.4. CHANGEMENT DE DECISION</w:t>
      </w:r>
      <w:r>
        <w:rPr>
          <w:noProof/>
        </w:rPr>
        <w:tab/>
      </w:r>
      <w:r>
        <w:rPr>
          <w:noProof/>
        </w:rPr>
        <w:fldChar w:fldCharType="begin"/>
      </w:r>
      <w:r>
        <w:rPr>
          <w:noProof/>
        </w:rPr>
        <w:instrText xml:space="preserve"> PAGEREF _Toc460419289 \h </w:instrText>
      </w:r>
      <w:r>
        <w:rPr>
          <w:noProof/>
        </w:rPr>
      </w:r>
      <w:r>
        <w:rPr>
          <w:noProof/>
        </w:rPr>
        <w:fldChar w:fldCharType="separate"/>
      </w:r>
      <w:r>
        <w:rPr>
          <w:noProof/>
        </w:rPr>
        <w:t>5</w:t>
      </w:r>
      <w:r>
        <w:rPr>
          <w:noProof/>
        </w:rPr>
        <w:fldChar w:fldCharType="end"/>
      </w:r>
    </w:p>
    <w:p w14:paraId="642CE60E" w14:textId="77777777" w:rsidR="00EB420C" w:rsidRDefault="00EB420C">
      <w:pPr>
        <w:pStyle w:val="TM2"/>
        <w:tabs>
          <w:tab w:val="right" w:leader="dot" w:pos="9210"/>
        </w:tabs>
        <w:rPr>
          <w:noProof/>
        </w:rPr>
      </w:pPr>
      <w:r>
        <w:rPr>
          <w:noProof/>
        </w:rPr>
        <w:t>Art.5.  ATTRIBUTION DES POINTS/SCORE</w:t>
      </w:r>
      <w:r>
        <w:rPr>
          <w:noProof/>
        </w:rPr>
        <w:tab/>
      </w:r>
      <w:r>
        <w:rPr>
          <w:noProof/>
        </w:rPr>
        <w:fldChar w:fldCharType="begin"/>
      </w:r>
      <w:r>
        <w:rPr>
          <w:noProof/>
        </w:rPr>
        <w:instrText xml:space="preserve"> PAGEREF _Toc460419290 \h </w:instrText>
      </w:r>
      <w:r>
        <w:rPr>
          <w:noProof/>
        </w:rPr>
      </w:r>
      <w:r>
        <w:rPr>
          <w:noProof/>
        </w:rPr>
        <w:fldChar w:fldCharType="separate"/>
      </w:r>
      <w:r>
        <w:rPr>
          <w:noProof/>
        </w:rPr>
        <w:t>5</w:t>
      </w:r>
      <w:r>
        <w:rPr>
          <w:noProof/>
        </w:rPr>
        <w:fldChar w:fldCharType="end"/>
      </w:r>
    </w:p>
    <w:p w14:paraId="29828798" w14:textId="02E74A9F" w:rsidR="00EB420C" w:rsidRPr="00EB420C" w:rsidRDefault="00EB420C" w:rsidP="00EB420C">
      <w:pPr>
        <w:ind w:firstLine="240"/>
      </w:pPr>
      <w:r>
        <w:rPr>
          <w:noProof/>
        </w:rPr>
        <w:t>Art.6.  CRITERES POINTS NEGATIFS…………………………………………………………………</w:t>
      </w:r>
      <w:r w:rsidR="000302F5">
        <w:rPr>
          <w:noProof/>
        </w:rPr>
        <w:t>………..</w:t>
      </w:r>
      <w:r>
        <w:rPr>
          <w:noProof/>
        </w:rPr>
        <w:t>7</w:t>
      </w:r>
    </w:p>
    <w:p w14:paraId="0F98AA43" w14:textId="77777777" w:rsidR="00EB420C" w:rsidRDefault="00EB420C">
      <w:pPr>
        <w:pStyle w:val="TM2"/>
        <w:tabs>
          <w:tab w:val="right" w:leader="dot" w:pos="9210"/>
        </w:tabs>
        <w:rPr>
          <w:noProof/>
        </w:rPr>
      </w:pPr>
      <w:r>
        <w:rPr>
          <w:noProof/>
        </w:rPr>
        <w:t>Art.7. DECOMPTE DE L'ARBITRE.</w:t>
      </w:r>
      <w:r>
        <w:rPr>
          <w:noProof/>
        </w:rPr>
        <w:tab/>
      </w:r>
      <w:r>
        <w:rPr>
          <w:noProof/>
        </w:rPr>
        <w:fldChar w:fldCharType="begin"/>
      </w:r>
      <w:r>
        <w:rPr>
          <w:noProof/>
        </w:rPr>
        <w:instrText xml:space="preserve"> PAGEREF _Toc460419291 \h </w:instrText>
      </w:r>
      <w:r>
        <w:rPr>
          <w:noProof/>
        </w:rPr>
      </w:r>
      <w:r>
        <w:rPr>
          <w:noProof/>
        </w:rPr>
        <w:fldChar w:fldCharType="separate"/>
      </w:r>
      <w:r>
        <w:rPr>
          <w:noProof/>
        </w:rPr>
        <w:t>9</w:t>
      </w:r>
      <w:r>
        <w:rPr>
          <w:noProof/>
        </w:rPr>
        <w:fldChar w:fldCharType="end"/>
      </w:r>
    </w:p>
    <w:p w14:paraId="1F51CA47" w14:textId="6D0A8B47" w:rsidR="00EB420C" w:rsidRDefault="00EB420C">
      <w:pPr>
        <w:pStyle w:val="TM2"/>
        <w:tabs>
          <w:tab w:val="right" w:leader="dot" w:pos="9210"/>
        </w:tabs>
        <w:rPr>
          <w:noProof/>
        </w:rPr>
      </w:pPr>
      <w:r>
        <w:rPr>
          <w:noProof/>
        </w:rPr>
        <w:t>Art.</w:t>
      </w:r>
      <w:r w:rsidR="003D307E">
        <w:rPr>
          <w:noProof/>
        </w:rPr>
        <w:t>8</w:t>
      </w:r>
      <w:r>
        <w:rPr>
          <w:noProof/>
        </w:rPr>
        <w:t>. LE SALUT</w:t>
      </w:r>
      <w:r>
        <w:rPr>
          <w:noProof/>
        </w:rPr>
        <w:tab/>
      </w:r>
      <w:r>
        <w:rPr>
          <w:noProof/>
        </w:rPr>
        <w:fldChar w:fldCharType="begin"/>
      </w:r>
      <w:r>
        <w:rPr>
          <w:noProof/>
        </w:rPr>
        <w:instrText xml:space="preserve"> PAGEREF _Toc460419293 \h </w:instrText>
      </w:r>
      <w:r>
        <w:rPr>
          <w:noProof/>
        </w:rPr>
      </w:r>
      <w:r>
        <w:rPr>
          <w:noProof/>
        </w:rPr>
        <w:fldChar w:fldCharType="separate"/>
      </w:r>
      <w:r>
        <w:rPr>
          <w:noProof/>
        </w:rPr>
        <w:t>11</w:t>
      </w:r>
      <w:r>
        <w:rPr>
          <w:noProof/>
        </w:rPr>
        <w:fldChar w:fldCharType="end"/>
      </w:r>
    </w:p>
    <w:p w14:paraId="1FC9CB1B" w14:textId="181D2EB3" w:rsidR="00EB420C" w:rsidRDefault="00EB420C">
      <w:pPr>
        <w:pStyle w:val="TM2"/>
        <w:tabs>
          <w:tab w:val="right" w:leader="dot" w:pos="9210"/>
        </w:tabs>
        <w:rPr>
          <w:noProof/>
        </w:rPr>
      </w:pPr>
      <w:r>
        <w:rPr>
          <w:noProof/>
        </w:rPr>
        <w:t>Art.</w:t>
      </w:r>
      <w:r w:rsidR="003D307E">
        <w:rPr>
          <w:noProof/>
        </w:rPr>
        <w:t>9</w:t>
      </w:r>
      <w:r>
        <w:rPr>
          <w:noProof/>
        </w:rPr>
        <w:t>. UTILISATION DE DROGUES</w:t>
      </w:r>
      <w:r>
        <w:rPr>
          <w:noProof/>
        </w:rPr>
        <w:tab/>
      </w:r>
      <w:r>
        <w:rPr>
          <w:noProof/>
        </w:rPr>
        <w:fldChar w:fldCharType="begin"/>
      </w:r>
      <w:r>
        <w:rPr>
          <w:noProof/>
        </w:rPr>
        <w:instrText xml:space="preserve"> PAGEREF _Toc460419294 \h </w:instrText>
      </w:r>
      <w:r>
        <w:rPr>
          <w:noProof/>
        </w:rPr>
      </w:r>
      <w:r>
        <w:rPr>
          <w:noProof/>
        </w:rPr>
        <w:fldChar w:fldCharType="separate"/>
      </w:r>
      <w:r>
        <w:rPr>
          <w:noProof/>
        </w:rPr>
        <w:t>11</w:t>
      </w:r>
      <w:r>
        <w:rPr>
          <w:noProof/>
        </w:rPr>
        <w:fldChar w:fldCharType="end"/>
      </w:r>
    </w:p>
    <w:p w14:paraId="1B817EF6" w14:textId="24051E1B" w:rsidR="00EB420C" w:rsidRDefault="00EB420C">
      <w:pPr>
        <w:pStyle w:val="TM2"/>
        <w:tabs>
          <w:tab w:val="right" w:leader="dot" w:pos="9210"/>
        </w:tabs>
        <w:rPr>
          <w:noProof/>
        </w:rPr>
      </w:pPr>
      <w:r>
        <w:rPr>
          <w:noProof/>
        </w:rPr>
        <w:t>Art.1</w:t>
      </w:r>
      <w:r w:rsidR="003D307E">
        <w:rPr>
          <w:noProof/>
        </w:rPr>
        <w:t>0</w:t>
      </w:r>
      <w:r>
        <w:rPr>
          <w:noProof/>
        </w:rPr>
        <w:t xml:space="preserve"> APTITUDE MEDICALE</w:t>
      </w:r>
      <w:r>
        <w:rPr>
          <w:noProof/>
        </w:rPr>
        <w:tab/>
      </w:r>
      <w:r>
        <w:rPr>
          <w:noProof/>
        </w:rPr>
        <w:fldChar w:fldCharType="begin"/>
      </w:r>
      <w:r>
        <w:rPr>
          <w:noProof/>
        </w:rPr>
        <w:instrText xml:space="preserve"> PAGEREF _Toc460419295 \h </w:instrText>
      </w:r>
      <w:r>
        <w:rPr>
          <w:noProof/>
        </w:rPr>
      </w:r>
      <w:r>
        <w:rPr>
          <w:noProof/>
        </w:rPr>
        <w:fldChar w:fldCharType="separate"/>
      </w:r>
      <w:r>
        <w:rPr>
          <w:noProof/>
        </w:rPr>
        <w:t>11</w:t>
      </w:r>
      <w:r>
        <w:rPr>
          <w:noProof/>
        </w:rPr>
        <w:fldChar w:fldCharType="end"/>
      </w:r>
    </w:p>
    <w:p w14:paraId="51F06707" w14:textId="5DC8B228" w:rsidR="00EB420C" w:rsidRDefault="00EB420C">
      <w:pPr>
        <w:pStyle w:val="TM2"/>
        <w:tabs>
          <w:tab w:val="right" w:leader="dot" w:pos="9210"/>
        </w:tabs>
        <w:rPr>
          <w:noProof/>
        </w:rPr>
      </w:pPr>
      <w:r>
        <w:rPr>
          <w:noProof/>
        </w:rPr>
        <w:t>Art.1</w:t>
      </w:r>
      <w:r w:rsidR="003D307E">
        <w:rPr>
          <w:noProof/>
        </w:rPr>
        <w:t>1</w:t>
      </w:r>
      <w:r>
        <w:rPr>
          <w:noProof/>
        </w:rPr>
        <w:t>. ACCORDS</w:t>
      </w:r>
      <w:r>
        <w:rPr>
          <w:noProof/>
        </w:rPr>
        <w:tab/>
      </w:r>
      <w:r>
        <w:rPr>
          <w:noProof/>
        </w:rPr>
        <w:fldChar w:fldCharType="begin"/>
      </w:r>
      <w:r>
        <w:rPr>
          <w:noProof/>
        </w:rPr>
        <w:instrText xml:space="preserve"> PAGEREF _Toc460419296 \h </w:instrText>
      </w:r>
      <w:r>
        <w:rPr>
          <w:noProof/>
        </w:rPr>
      </w:r>
      <w:r>
        <w:rPr>
          <w:noProof/>
        </w:rPr>
        <w:fldChar w:fldCharType="separate"/>
      </w:r>
      <w:r>
        <w:rPr>
          <w:noProof/>
        </w:rPr>
        <w:t>11</w:t>
      </w:r>
      <w:r>
        <w:rPr>
          <w:noProof/>
        </w:rPr>
        <w:fldChar w:fldCharType="end"/>
      </w:r>
    </w:p>
    <w:p w14:paraId="0EAD5236" w14:textId="59C4BF63" w:rsidR="00EB420C" w:rsidRDefault="00EB420C">
      <w:pPr>
        <w:pStyle w:val="TM2"/>
        <w:tabs>
          <w:tab w:val="right" w:leader="dot" w:pos="9210"/>
        </w:tabs>
        <w:rPr>
          <w:noProof/>
        </w:rPr>
      </w:pPr>
      <w:r>
        <w:rPr>
          <w:noProof/>
        </w:rPr>
        <w:t>Art.1</w:t>
      </w:r>
      <w:r w:rsidR="003D307E">
        <w:rPr>
          <w:noProof/>
        </w:rPr>
        <w:t>2</w:t>
      </w:r>
      <w:r>
        <w:rPr>
          <w:noProof/>
        </w:rPr>
        <w:t>. NOTE</w:t>
      </w:r>
      <w:r>
        <w:rPr>
          <w:noProof/>
        </w:rPr>
        <w:tab/>
      </w:r>
      <w:r>
        <w:rPr>
          <w:noProof/>
        </w:rPr>
        <w:fldChar w:fldCharType="begin"/>
      </w:r>
      <w:r>
        <w:rPr>
          <w:noProof/>
        </w:rPr>
        <w:instrText xml:space="preserve"> PAGEREF _Toc460419297 \h </w:instrText>
      </w:r>
      <w:r>
        <w:rPr>
          <w:noProof/>
        </w:rPr>
      </w:r>
      <w:r>
        <w:rPr>
          <w:noProof/>
        </w:rPr>
        <w:fldChar w:fldCharType="separate"/>
      </w:r>
      <w:r>
        <w:rPr>
          <w:noProof/>
        </w:rPr>
        <w:t>11</w:t>
      </w:r>
      <w:r>
        <w:rPr>
          <w:noProof/>
        </w:rPr>
        <w:fldChar w:fldCharType="end"/>
      </w:r>
    </w:p>
    <w:p w14:paraId="2A378CDA" w14:textId="77777777" w:rsidR="00A6718D" w:rsidRPr="00314336" w:rsidRDefault="00BB19D7">
      <w:pPr>
        <w:pStyle w:val="Standard"/>
        <w:rPr>
          <w:rFonts w:ascii="Calibri" w:hAnsi="Calibri"/>
          <w:b/>
          <w:sz w:val="22"/>
          <w:szCs w:val="22"/>
          <w:u w:val="single"/>
          <w:lang w:val="en-US" w:eastAsia="ja-JP"/>
        </w:rPr>
      </w:pPr>
      <w:r>
        <w:rPr>
          <w:b/>
          <w:sz w:val="22"/>
          <w:szCs w:val="22"/>
        </w:rPr>
        <w:fldChar w:fldCharType="end"/>
      </w:r>
    </w:p>
    <w:p w14:paraId="3023599E" w14:textId="77777777" w:rsidR="00A6718D" w:rsidRPr="00314336" w:rsidRDefault="00A6718D">
      <w:pPr>
        <w:pStyle w:val="Standard"/>
        <w:rPr>
          <w:rFonts w:ascii="Calibri" w:hAnsi="Calibri"/>
          <w:b/>
          <w:sz w:val="22"/>
          <w:szCs w:val="22"/>
          <w:u w:val="single"/>
          <w:lang w:val="en-US"/>
        </w:rPr>
      </w:pPr>
    </w:p>
    <w:p w14:paraId="5731D4BE" w14:textId="77777777" w:rsidR="00A6718D" w:rsidRPr="00314336" w:rsidRDefault="00A6718D">
      <w:pPr>
        <w:pStyle w:val="Standard"/>
        <w:rPr>
          <w:rFonts w:ascii="Calibri" w:hAnsi="Calibri"/>
          <w:b/>
          <w:sz w:val="22"/>
          <w:szCs w:val="22"/>
          <w:u w:val="single"/>
          <w:lang w:val="en-US"/>
        </w:rPr>
      </w:pPr>
    </w:p>
    <w:p w14:paraId="2DBB6EC4" w14:textId="77777777" w:rsidR="00A6718D" w:rsidRPr="00314336" w:rsidRDefault="00A6718D">
      <w:pPr>
        <w:pStyle w:val="Standard"/>
        <w:rPr>
          <w:rFonts w:ascii="Calibri" w:hAnsi="Calibri"/>
          <w:b/>
          <w:sz w:val="22"/>
          <w:szCs w:val="22"/>
          <w:u w:val="single"/>
          <w:lang w:val="en-US"/>
        </w:rPr>
      </w:pPr>
    </w:p>
    <w:p w14:paraId="0A9524B5" w14:textId="77777777" w:rsidR="00A6718D" w:rsidRPr="00314336" w:rsidRDefault="00A6718D">
      <w:pPr>
        <w:pStyle w:val="Standard"/>
        <w:rPr>
          <w:rFonts w:ascii="Calibri" w:hAnsi="Calibri"/>
          <w:b/>
          <w:sz w:val="22"/>
          <w:szCs w:val="22"/>
          <w:u w:val="single"/>
          <w:lang w:val="en-US"/>
        </w:rPr>
      </w:pPr>
    </w:p>
    <w:p w14:paraId="16ADDC85" w14:textId="77777777" w:rsidR="00A6718D" w:rsidRPr="00314336" w:rsidRDefault="00A6718D">
      <w:pPr>
        <w:pStyle w:val="Standard"/>
        <w:rPr>
          <w:rFonts w:ascii="Calibri" w:hAnsi="Calibri"/>
          <w:b/>
          <w:sz w:val="22"/>
          <w:szCs w:val="22"/>
          <w:u w:val="single"/>
          <w:lang w:val="en-US"/>
        </w:rPr>
      </w:pPr>
    </w:p>
    <w:p w14:paraId="26F1869A" w14:textId="77777777" w:rsidR="00A6718D" w:rsidRPr="00314336" w:rsidRDefault="00A6718D">
      <w:pPr>
        <w:pStyle w:val="Standard"/>
        <w:rPr>
          <w:rFonts w:ascii="Calibri" w:hAnsi="Calibri"/>
          <w:b/>
          <w:sz w:val="22"/>
          <w:szCs w:val="22"/>
          <w:u w:val="single"/>
          <w:lang w:val="en-US"/>
        </w:rPr>
      </w:pPr>
    </w:p>
    <w:p w14:paraId="1AC582D6" w14:textId="77777777" w:rsidR="00A6718D" w:rsidRPr="00314336" w:rsidRDefault="00A6718D">
      <w:pPr>
        <w:pStyle w:val="Standard"/>
        <w:rPr>
          <w:rFonts w:ascii="Calibri" w:hAnsi="Calibri"/>
          <w:b/>
          <w:sz w:val="22"/>
          <w:szCs w:val="22"/>
          <w:u w:val="single"/>
          <w:lang w:val="en-US"/>
        </w:rPr>
      </w:pPr>
    </w:p>
    <w:p w14:paraId="26390AC2" w14:textId="77777777" w:rsidR="00A6718D" w:rsidRPr="00314336" w:rsidRDefault="00A6718D">
      <w:pPr>
        <w:pStyle w:val="Standard"/>
        <w:rPr>
          <w:rFonts w:ascii="Calibri" w:hAnsi="Calibri"/>
          <w:b/>
          <w:sz w:val="22"/>
          <w:szCs w:val="22"/>
          <w:u w:val="single"/>
          <w:lang w:val="en-US"/>
        </w:rPr>
      </w:pPr>
    </w:p>
    <w:p w14:paraId="755E8519" w14:textId="77777777" w:rsidR="00A6718D" w:rsidRPr="00314336" w:rsidRDefault="00A6718D">
      <w:pPr>
        <w:pStyle w:val="Standard"/>
        <w:rPr>
          <w:rFonts w:ascii="Calibri" w:hAnsi="Calibri"/>
          <w:b/>
          <w:sz w:val="22"/>
          <w:szCs w:val="22"/>
          <w:u w:val="single"/>
          <w:lang w:val="en-US"/>
        </w:rPr>
      </w:pPr>
    </w:p>
    <w:p w14:paraId="4624FB01" w14:textId="77777777" w:rsidR="00A6718D" w:rsidRPr="00314336" w:rsidRDefault="00A6718D">
      <w:pPr>
        <w:pStyle w:val="Standard"/>
        <w:rPr>
          <w:rFonts w:ascii="Calibri" w:hAnsi="Calibri"/>
          <w:b/>
          <w:sz w:val="22"/>
          <w:szCs w:val="22"/>
          <w:u w:val="single"/>
          <w:lang w:val="en-US"/>
        </w:rPr>
      </w:pPr>
    </w:p>
    <w:p w14:paraId="13BE36FF" w14:textId="77777777" w:rsidR="00A6718D" w:rsidRPr="00314336" w:rsidRDefault="00A6718D">
      <w:pPr>
        <w:pStyle w:val="Standard"/>
        <w:rPr>
          <w:rFonts w:ascii="Calibri" w:hAnsi="Calibri"/>
          <w:b/>
          <w:sz w:val="22"/>
          <w:szCs w:val="22"/>
          <w:u w:val="single"/>
          <w:lang w:val="en-US"/>
        </w:rPr>
      </w:pPr>
    </w:p>
    <w:p w14:paraId="0350A21E" w14:textId="77777777" w:rsidR="00A6718D" w:rsidRPr="00314336" w:rsidRDefault="00A6718D">
      <w:pPr>
        <w:pStyle w:val="Standard"/>
        <w:rPr>
          <w:rFonts w:ascii="Calibri" w:hAnsi="Calibri"/>
          <w:b/>
          <w:sz w:val="22"/>
          <w:szCs w:val="22"/>
          <w:u w:val="single"/>
          <w:lang w:val="en-US"/>
        </w:rPr>
      </w:pPr>
    </w:p>
    <w:p w14:paraId="47680555" w14:textId="77777777" w:rsidR="00A6718D" w:rsidRPr="00314336" w:rsidRDefault="00A6718D">
      <w:pPr>
        <w:pStyle w:val="Standard"/>
        <w:rPr>
          <w:rFonts w:ascii="Calibri" w:hAnsi="Calibri"/>
          <w:b/>
          <w:sz w:val="22"/>
          <w:szCs w:val="22"/>
          <w:u w:val="single"/>
          <w:lang w:val="en-US"/>
        </w:rPr>
      </w:pPr>
    </w:p>
    <w:p w14:paraId="7CA15CB4" w14:textId="77777777" w:rsidR="00A6718D" w:rsidRPr="00314336" w:rsidRDefault="00A6718D">
      <w:pPr>
        <w:pStyle w:val="Standard"/>
        <w:rPr>
          <w:rFonts w:ascii="Calibri" w:hAnsi="Calibri"/>
          <w:b/>
          <w:sz w:val="22"/>
          <w:szCs w:val="22"/>
          <w:u w:val="single"/>
          <w:lang w:val="en-US"/>
        </w:rPr>
      </w:pPr>
    </w:p>
    <w:p w14:paraId="556E5987" w14:textId="77777777" w:rsidR="00A6718D" w:rsidRPr="00314336" w:rsidRDefault="00A6718D">
      <w:pPr>
        <w:pStyle w:val="Standard"/>
        <w:rPr>
          <w:rFonts w:ascii="Calibri" w:hAnsi="Calibri"/>
          <w:b/>
          <w:sz w:val="22"/>
          <w:szCs w:val="22"/>
          <w:u w:val="single"/>
          <w:lang w:val="en-US"/>
        </w:rPr>
      </w:pPr>
    </w:p>
    <w:p w14:paraId="056D7EDE" w14:textId="77777777" w:rsidR="00A6718D" w:rsidRPr="00314336" w:rsidRDefault="00A6718D">
      <w:pPr>
        <w:pStyle w:val="Standard"/>
        <w:rPr>
          <w:rFonts w:ascii="Calibri" w:hAnsi="Calibri"/>
          <w:b/>
          <w:sz w:val="22"/>
          <w:szCs w:val="22"/>
          <w:u w:val="single"/>
          <w:lang w:val="en-US"/>
        </w:rPr>
      </w:pPr>
    </w:p>
    <w:p w14:paraId="54A8B090" w14:textId="77777777" w:rsidR="00A6718D" w:rsidRPr="00314336" w:rsidRDefault="00A6718D">
      <w:pPr>
        <w:pStyle w:val="Standard"/>
        <w:rPr>
          <w:rFonts w:ascii="Calibri" w:hAnsi="Calibri"/>
          <w:b/>
          <w:sz w:val="22"/>
          <w:szCs w:val="22"/>
          <w:u w:val="single"/>
          <w:lang w:val="en-US"/>
        </w:rPr>
      </w:pPr>
    </w:p>
    <w:p w14:paraId="668A5AB4" w14:textId="77777777" w:rsidR="00A6718D" w:rsidRPr="00314336" w:rsidRDefault="00A6718D">
      <w:pPr>
        <w:pStyle w:val="Standard"/>
        <w:rPr>
          <w:rFonts w:ascii="Calibri" w:hAnsi="Calibri"/>
          <w:b/>
          <w:sz w:val="22"/>
          <w:szCs w:val="22"/>
          <w:u w:val="single"/>
          <w:lang w:val="en-US"/>
        </w:rPr>
      </w:pPr>
    </w:p>
    <w:p w14:paraId="64C695C9" w14:textId="77777777" w:rsidR="00A6718D" w:rsidRPr="00314336" w:rsidRDefault="00A6718D">
      <w:pPr>
        <w:pStyle w:val="Standard"/>
        <w:rPr>
          <w:rFonts w:ascii="Calibri" w:hAnsi="Calibri"/>
          <w:b/>
          <w:sz w:val="22"/>
          <w:szCs w:val="22"/>
          <w:u w:val="single"/>
          <w:lang w:val="en-US"/>
        </w:rPr>
      </w:pPr>
    </w:p>
    <w:p w14:paraId="316D3D87" w14:textId="77777777" w:rsidR="00A6718D" w:rsidRPr="00314336" w:rsidRDefault="00A6718D">
      <w:pPr>
        <w:pStyle w:val="Standard"/>
        <w:rPr>
          <w:rFonts w:ascii="Calibri" w:hAnsi="Calibri"/>
          <w:b/>
          <w:sz w:val="22"/>
          <w:szCs w:val="22"/>
          <w:u w:val="single"/>
          <w:lang w:val="en-US"/>
        </w:rPr>
      </w:pPr>
    </w:p>
    <w:p w14:paraId="46DE2109" w14:textId="77777777" w:rsidR="00A6718D" w:rsidRPr="00314336" w:rsidRDefault="00A6718D">
      <w:pPr>
        <w:pStyle w:val="Standard"/>
        <w:rPr>
          <w:rFonts w:ascii="Calibri" w:hAnsi="Calibri"/>
          <w:b/>
          <w:sz w:val="22"/>
          <w:szCs w:val="22"/>
          <w:u w:val="single"/>
          <w:lang w:val="en-US"/>
        </w:rPr>
      </w:pPr>
    </w:p>
    <w:p w14:paraId="52A62A90" w14:textId="77777777" w:rsidR="00A6718D" w:rsidRPr="00314336" w:rsidRDefault="00A6718D">
      <w:pPr>
        <w:pStyle w:val="Standard"/>
        <w:rPr>
          <w:rFonts w:ascii="Calibri" w:hAnsi="Calibri"/>
          <w:b/>
          <w:sz w:val="22"/>
          <w:szCs w:val="22"/>
          <w:u w:val="single"/>
          <w:lang w:val="en-US"/>
        </w:rPr>
      </w:pPr>
    </w:p>
    <w:p w14:paraId="4BBBBD6A" w14:textId="77777777" w:rsidR="00A6718D" w:rsidRPr="00314336" w:rsidRDefault="00A6718D">
      <w:pPr>
        <w:pStyle w:val="Standard"/>
        <w:rPr>
          <w:rFonts w:ascii="Calibri" w:hAnsi="Calibri"/>
          <w:b/>
          <w:sz w:val="22"/>
          <w:szCs w:val="22"/>
          <w:u w:val="single"/>
          <w:lang w:val="en-US"/>
        </w:rPr>
      </w:pPr>
    </w:p>
    <w:p w14:paraId="7C5E62F2" w14:textId="77777777" w:rsidR="00A6718D" w:rsidRPr="00314336" w:rsidRDefault="00A6718D">
      <w:pPr>
        <w:pStyle w:val="Standard"/>
        <w:rPr>
          <w:rFonts w:ascii="Calibri" w:hAnsi="Calibri"/>
          <w:b/>
          <w:sz w:val="22"/>
          <w:szCs w:val="22"/>
          <w:u w:val="single"/>
          <w:lang w:val="en-US"/>
        </w:rPr>
      </w:pPr>
    </w:p>
    <w:p w14:paraId="4C06DD24" w14:textId="77777777" w:rsidR="00A6718D" w:rsidRPr="00314336" w:rsidRDefault="00A6718D">
      <w:pPr>
        <w:pStyle w:val="Standard"/>
        <w:rPr>
          <w:rFonts w:ascii="Calibri" w:hAnsi="Calibri"/>
          <w:b/>
          <w:sz w:val="22"/>
          <w:szCs w:val="22"/>
          <w:u w:val="single"/>
          <w:lang w:val="en-US"/>
        </w:rPr>
      </w:pPr>
    </w:p>
    <w:p w14:paraId="3E5E9867" w14:textId="77777777" w:rsidR="00FB5CB8" w:rsidRPr="00314336" w:rsidRDefault="00FB5CB8">
      <w:pPr>
        <w:pStyle w:val="Standard"/>
        <w:rPr>
          <w:rFonts w:ascii="Calibri" w:hAnsi="Calibri"/>
          <w:b/>
          <w:sz w:val="22"/>
          <w:szCs w:val="22"/>
          <w:u w:val="single"/>
          <w:lang w:val="en-US"/>
        </w:rPr>
      </w:pPr>
    </w:p>
    <w:p w14:paraId="4E097797" w14:textId="77777777" w:rsidR="00FB5CB8" w:rsidRPr="00314336" w:rsidRDefault="00FB5CB8">
      <w:pPr>
        <w:pStyle w:val="Standard"/>
        <w:rPr>
          <w:rFonts w:ascii="Calibri" w:hAnsi="Calibri"/>
          <w:b/>
          <w:sz w:val="22"/>
          <w:szCs w:val="22"/>
          <w:u w:val="single"/>
          <w:lang w:val="en-US"/>
        </w:rPr>
      </w:pPr>
    </w:p>
    <w:p w14:paraId="5C3DC354" w14:textId="77777777" w:rsidR="00FB5CB8" w:rsidRPr="00314336" w:rsidRDefault="00FB5CB8">
      <w:pPr>
        <w:pStyle w:val="Standard"/>
        <w:rPr>
          <w:rFonts w:ascii="Calibri" w:hAnsi="Calibri"/>
          <w:b/>
          <w:sz w:val="22"/>
          <w:szCs w:val="22"/>
          <w:u w:val="single"/>
          <w:lang w:val="en-US"/>
        </w:rPr>
      </w:pPr>
    </w:p>
    <w:p w14:paraId="487B67CC" w14:textId="77777777" w:rsidR="00FB5CB8" w:rsidRDefault="00FB5CB8">
      <w:pPr>
        <w:pStyle w:val="Standard"/>
        <w:rPr>
          <w:rFonts w:ascii="Calibri" w:hAnsi="Calibri"/>
          <w:b/>
          <w:sz w:val="22"/>
          <w:szCs w:val="22"/>
          <w:u w:val="single"/>
          <w:lang w:val="en-US"/>
        </w:rPr>
      </w:pPr>
    </w:p>
    <w:p w14:paraId="4149E7BC" w14:textId="77777777" w:rsidR="00C65390" w:rsidRDefault="00C65390">
      <w:pPr>
        <w:pStyle w:val="Standard"/>
        <w:rPr>
          <w:rFonts w:ascii="Calibri" w:hAnsi="Calibri"/>
          <w:b/>
          <w:sz w:val="22"/>
          <w:szCs w:val="22"/>
          <w:u w:val="single"/>
          <w:lang w:val="en-US"/>
        </w:rPr>
      </w:pPr>
    </w:p>
    <w:p w14:paraId="4B4BDCFB" w14:textId="77777777" w:rsidR="00A6718D" w:rsidRDefault="00BB19D7" w:rsidP="00AA3C9E">
      <w:pPr>
        <w:pStyle w:val="Titre2"/>
        <w:ind w:left="24" w:hanging="24"/>
        <w:jc w:val="both"/>
      </w:pPr>
      <w:bookmarkStart w:id="0" w:name="_Toc460419286"/>
      <w:r>
        <w:lastRenderedPageBreak/>
        <w:t>Art.1 DEFINITION</w:t>
      </w:r>
      <w:bookmarkEnd w:id="0"/>
    </w:p>
    <w:p w14:paraId="3869602D" w14:textId="77777777" w:rsidR="00A6718D" w:rsidRPr="00FB5CB8" w:rsidRDefault="00A6718D" w:rsidP="00AA3C9E">
      <w:pPr>
        <w:pStyle w:val="Standard"/>
        <w:jc w:val="both"/>
        <w:rPr>
          <w:lang w:val="fr-FR"/>
        </w:rPr>
      </w:pPr>
    </w:p>
    <w:p w14:paraId="3D9B73C4" w14:textId="058836F5" w:rsidR="00FB5CB8" w:rsidRPr="00FB5CB8" w:rsidRDefault="00FB5CB8" w:rsidP="00AA3C9E">
      <w:pPr>
        <w:jc w:val="both"/>
        <w:rPr>
          <w:rFonts w:ascii="Calibri" w:hAnsi="Calibri"/>
          <w:sz w:val="22"/>
          <w:szCs w:val="22"/>
        </w:rPr>
      </w:pPr>
      <w:r>
        <w:rPr>
          <w:rFonts w:ascii="Calibri" w:hAnsi="Calibri"/>
          <w:sz w:val="22"/>
          <w:szCs w:val="22"/>
        </w:rPr>
        <w:t xml:space="preserve">Le </w:t>
      </w:r>
      <w:r w:rsidR="00F62A82">
        <w:rPr>
          <w:rFonts w:ascii="Calibri" w:hAnsi="Calibri"/>
          <w:sz w:val="22"/>
          <w:szCs w:val="22"/>
        </w:rPr>
        <w:t>K1 style</w:t>
      </w:r>
      <w:r w:rsidR="00BB19D7" w:rsidRPr="00FB5CB8">
        <w:rPr>
          <w:rFonts w:ascii="Calibri" w:hAnsi="Calibri"/>
          <w:sz w:val="22"/>
          <w:szCs w:val="22"/>
        </w:rPr>
        <w:t xml:space="preserve"> est une discipline de kickboxing où l’intention du kickboxeur est de battre son adversaire avec pleine puissance et force. Les coups de pieds et les coups de poings et coups de genou</w:t>
      </w:r>
      <w:r w:rsidR="006046E9">
        <w:rPr>
          <w:rFonts w:ascii="Calibri" w:hAnsi="Calibri"/>
          <w:sz w:val="22"/>
          <w:szCs w:val="22"/>
        </w:rPr>
        <w:t>x</w:t>
      </w:r>
      <w:r w:rsidR="00BB19D7" w:rsidRPr="00FB5CB8">
        <w:rPr>
          <w:rFonts w:ascii="Calibri" w:hAnsi="Calibri"/>
          <w:sz w:val="22"/>
          <w:szCs w:val="22"/>
        </w:rPr>
        <w:t xml:space="preserve"> doivent être assénés avec vitesse et précision. </w:t>
      </w:r>
      <w:r w:rsidRPr="00FB5CB8">
        <w:rPr>
          <w:rFonts w:ascii="Calibri" w:hAnsi="Calibri"/>
          <w:sz w:val="22"/>
          <w:szCs w:val="22"/>
        </w:rPr>
        <w:t xml:space="preserve">Les coups sont autorisés à l’avant et sur le côté de la tête, l’avant et le coté du corps, sur les faces interne et externe de la cuisse, le balayage est également autorisé. </w:t>
      </w:r>
    </w:p>
    <w:p w14:paraId="0FB502BE" w14:textId="77777777" w:rsidR="00A6718D" w:rsidRPr="00FB5CB8" w:rsidRDefault="00A6718D" w:rsidP="00AA3C9E">
      <w:pPr>
        <w:pStyle w:val="Standard"/>
        <w:jc w:val="both"/>
        <w:rPr>
          <w:rFonts w:ascii="Calibri" w:hAnsi="Calibri"/>
          <w:sz w:val="22"/>
          <w:szCs w:val="22"/>
          <w:lang w:val="fr-FR"/>
        </w:rPr>
      </w:pPr>
    </w:p>
    <w:p w14:paraId="2E36F303" w14:textId="77777777" w:rsidR="00FB5CB8" w:rsidRPr="00FB5CB8" w:rsidRDefault="00FB5CB8" w:rsidP="00AA3C9E">
      <w:pPr>
        <w:jc w:val="both"/>
        <w:rPr>
          <w:rFonts w:ascii="Calibri" w:hAnsi="Calibri"/>
          <w:sz w:val="22"/>
          <w:szCs w:val="22"/>
        </w:rPr>
      </w:pPr>
      <w:r w:rsidRPr="00FB5CB8">
        <w:rPr>
          <w:rFonts w:ascii="Calibri" w:hAnsi="Calibri"/>
          <w:sz w:val="22"/>
          <w:szCs w:val="22"/>
        </w:rPr>
        <w:t>La recherche de la mise hors combat de l’adversaire n’est pas une finalité.</w:t>
      </w:r>
    </w:p>
    <w:p w14:paraId="0D159894" w14:textId="77777777" w:rsidR="00FB5CB8" w:rsidRPr="00FB5CB8" w:rsidRDefault="00FB5CB8" w:rsidP="00AA3C9E">
      <w:pPr>
        <w:jc w:val="both"/>
        <w:rPr>
          <w:rFonts w:ascii="Calibri" w:hAnsi="Calibri"/>
          <w:sz w:val="22"/>
          <w:szCs w:val="22"/>
        </w:rPr>
      </w:pPr>
    </w:p>
    <w:p w14:paraId="54D07BD2" w14:textId="0F82F4E8" w:rsidR="00FB5CB8" w:rsidRPr="00FB5CB8" w:rsidRDefault="00FB5CB8" w:rsidP="00AA3C9E">
      <w:pPr>
        <w:jc w:val="both"/>
        <w:rPr>
          <w:rFonts w:ascii="Calibri" w:hAnsi="Calibri"/>
          <w:sz w:val="22"/>
          <w:szCs w:val="22"/>
        </w:rPr>
      </w:pPr>
      <w:r w:rsidRPr="00FB5CB8">
        <w:rPr>
          <w:rFonts w:ascii="Calibri" w:hAnsi="Calibri"/>
          <w:sz w:val="22"/>
          <w:szCs w:val="22"/>
        </w:rPr>
        <w:t xml:space="preserve">Il est interdit </w:t>
      </w:r>
      <w:r w:rsidR="001B1886">
        <w:rPr>
          <w:rFonts w:ascii="Calibri" w:hAnsi="Calibri"/>
          <w:sz w:val="22"/>
          <w:szCs w:val="22"/>
        </w:rPr>
        <w:t>de saisir</w:t>
      </w:r>
      <w:r w:rsidRPr="00FB5CB8">
        <w:rPr>
          <w:rFonts w:ascii="Calibri" w:hAnsi="Calibri"/>
          <w:sz w:val="22"/>
          <w:szCs w:val="22"/>
        </w:rPr>
        <w:t xml:space="preserve"> l’adversaire. Il est interdit d’attraper la jambe et d’asséner des coups de poings ou de pieds en même temps.</w:t>
      </w:r>
    </w:p>
    <w:p w14:paraId="5D2AFEE1" w14:textId="77777777" w:rsidR="00FB5CB8" w:rsidRPr="00FB5CB8" w:rsidRDefault="00FB5CB8" w:rsidP="00AA3C9E">
      <w:pPr>
        <w:jc w:val="both"/>
        <w:rPr>
          <w:rFonts w:ascii="Calibri" w:hAnsi="Calibri"/>
          <w:sz w:val="22"/>
          <w:szCs w:val="22"/>
        </w:rPr>
      </w:pPr>
    </w:p>
    <w:p w14:paraId="5580E48A" w14:textId="77777777" w:rsidR="00FB5CB8" w:rsidRPr="00FB5CB8" w:rsidRDefault="00FB5CB8" w:rsidP="00AA3C9E">
      <w:pPr>
        <w:jc w:val="both"/>
        <w:rPr>
          <w:rFonts w:ascii="Calibri" w:hAnsi="Calibri"/>
          <w:sz w:val="22"/>
          <w:szCs w:val="22"/>
        </w:rPr>
      </w:pPr>
      <w:r w:rsidRPr="00FB5CB8">
        <w:rPr>
          <w:rFonts w:ascii="Calibri" w:hAnsi="Calibri"/>
          <w:sz w:val="22"/>
          <w:szCs w:val="22"/>
        </w:rPr>
        <w:t>Les coups de poings qui atteignent une zone ciblée autorisée ont la même valeur pour les juges que le genou, la jambe ou toute autre technique du répertoire.</w:t>
      </w:r>
    </w:p>
    <w:p w14:paraId="4CCC6410" w14:textId="77777777" w:rsidR="00FB5CB8" w:rsidRPr="00FB5CB8" w:rsidRDefault="00FB5CB8" w:rsidP="00AA3C9E">
      <w:pPr>
        <w:jc w:val="both"/>
        <w:rPr>
          <w:rFonts w:ascii="Calibri" w:hAnsi="Calibri"/>
          <w:sz w:val="22"/>
          <w:szCs w:val="22"/>
        </w:rPr>
      </w:pPr>
    </w:p>
    <w:p w14:paraId="5827A329" w14:textId="77777777" w:rsidR="00FB5CB8" w:rsidRPr="00FB5CB8" w:rsidRDefault="00FB5CB8" w:rsidP="00AA3C9E">
      <w:pPr>
        <w:jc w:val="both"/>
        <w:rPr>
          <w:rFonts w:ascii="Calibri" w:hAnsi="Calibri"/>
          <w:sz w:val="22"/>
          <w:szCs w:val="22"/>
        </w:rPr>
      </w:pPr>
      <w:r w:rsidRPr="00FB5CB8">
        <w:rPr>
          <w:rFonts w:ascii="Calibri" w:hAnsi="Calibri"/>
          <w:sz w:val="22"/>
          <w:szCs w:val="22"/>
        </w:rPr>
        <w:t>Le combat se déroule dans un ring.</w:t>
      </w:r>
    </w:p>
    <w:p w14:paraId="03AB4493" w14:textId="2E8A499C" w:rsidR="00A6718D" w:rsidRDefault="00BB19D7" w:rsidP="00AA3C9E">
      <w:pPr>
        <w:pStyle w:val="Titre2"/>
        <w:ind w:left="12" w:hanging="12"/>
        <w:jc w:val="both"/>
      </w:pPr>
      <w:bookmarkStart w:id="1" w:name="__RefHeading__739_1577910227"/>
      <w:bookmarkStart w:id="2" w:name="_Toc460419287"/>
      <w:bookmarkEnd w:id="1"/>
      <w:r>
        <w:t xml:space="preserve">Art. 2. </w:t>
      </w:r>
      <w:r w:rsidR="00A5212E">
        <w:t>LES CIBLES</w:t>
      </w:r>
      <w:r>
        <w:t xml:space="preserve"> AUTORISEES</w:t>
      </w:r>
      <w:bookmarkEnd w:id="2"/>
    </w:p>
    <w:p w14:paraId="5C72655C" w14:textId="77777777" w:rsidR="00A1643D" w:rsidRDefault="00A1643D" w:rsidP="00AA3C9E">
      <w:pPr>
        <w:pStyle w:val="Standard"/>
        <w:jc w:val="both"/>
        <w:rPr>
          <w:rFonts w:ascii="Calibri" w:hAnsi="Calibri"/>
          <w:sz w:val="22"/>
          <w:szCs w:val="22"/>
          <w:lang w:val="fr-FR"/>
        </w:rPr>
      </w:pPr>
    </w:p>
    <w:p w14:paraId="2BA76FD6"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Les parties du corps qui peuvent être attaquées en utilisant les techniques de combats autorisées sont les suivantes :</w:t>
      </w:r>
    </w:p>
    <w:p w14:paraId="517A306B" w14:textId="77777777" w:rsidR="00A6718D" w:rsidRPr="00FB5CB8" w:rsidRDefault="00BB19D7" w:rsidP="00AA3C9E">
      <w:pPr>
        <w:pStyle w:val="Standard"/>
        <w:tabs>
          <w:tab w:val="left" w:pos="708"/>
          <w:tab w:val="left" w:pos="7490"/>
        </w:tabs>
        <w:jc w:val="both"/>
        <w:rPr>
          <w:rFonts w:ascii="Calibri" w:hAnsi="Calibri"/>
          <w:b/>
          <w:sz w:val="22"/>
          <w:szCs w:val="22"/>
          <w:lang w:val="fr-FR"/>
        </w:rPr>
      </w:pPr>
      <w:r w:rsidRPr="00FB5CB8">
        <w:rPr>
          <w:rFonts w:ascii="Calibri" w:hAnsi="Calibri"/>
          <w:b/>
          <w:sz w:val="22"/>
          <w:szCs w:val="22"/>
          <w:lang w:val="fr-FR"/>
        </w:rPr>
        <w:t>La tête</w:t>
      </w:r>
      <w:r w:rsidRPr="00FB5CB8">
        <w:rPr>
          <w:rFonts w:ascii="Calibri" w:hAnsi="Calibri"/>
          <w:b/>
          <w:sz w:val="22"/>
          <w:szCs w:val="22"/>
          <w:lang w:val="fr-FR"/>
        </w:rPr>
        <w:tab/>
      </w:r>
    </w:p>
    <w:p w14:paraId="57A0643E"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Face, côtés.</w:t>
      </w:r>
    </w:p>
    <w:p w14:paraId="3F328387" w14:textId="77777777" w:rsidR="00A6718D" w:rsidRPr="00FB5CB8" w:rsidRDefault="00BB19D7" w:rsidP="00AA3C9E">
      <w:pPr>
        <w:pStyle w:val="Standard"/>
        <w:jc w:val="both"/>
        <w:rPr>
          <w:rFonts w:ascii="Calibri" w:hAnsi="Calibri"/>
          <w:sz w:val="22"/>
          <w:szCs w:val="22"/>
          <w:lang w:val="fr-FR"/>
        </w:rPr>
      </w:pPr>
      <w:r w:rsidRPr="00FB5CB8">
        <w:rPr>
          <w:rFonts w:ascii="Calibri" w:hAnsi="Calibri"/>
          <w:b/>
          <w:sz w:val="22"/>
          <w:szCs w:val="22"/>
          <w:lang w:val="fr-FR"/>
        </w:rPr>
        <w:t>Torse</w:t>
      </w:r>
    </w:p>
    <w:p w14:paraId="0FECA631"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Tronc et Flancs</w:t>
      </w:r>
    </w:p>
    <w:p w14:paraId="04B0589B" w14:textId="77777777" w:rsidR="00A6718D" w:rsidRPr="00FB5CB8" w:rsidRDefault="00FB5CB8" w:rsidP="00AA3C9E">
      <w:pPr>
        <w:pStyle w:val="Standard"/>
        <w:jc w:val="both"/>
        <w:rPr>
          <w:rFonts w:ascii="Calibri" w:hAnsi="Calibri"/>
          <w:b/>
          <w:sz w:val="22"/>
          <w:szCs w:val="22"/>
          <w:lang w:val="fr-FR"/>
        </w:rPr>
      </w:pPr>
      <w:r w:rsidRPr="00FB5CB8">
        <w:rPr>
          <w:rFonts w:ascii="Calibri" w:hAnsi="Calibri"/>
          <w:b/>
          <w:sz w:val="22"/>
          <w:szCs w:val="22"/>
          <w:lang w:val="fr-FR"/>
        </w:rPr>
        <w:t>Membres inférieurs</w:t>
      </w:r>
    </w:p>
    <w:p w14:paraId="7C43EBA0" w14:textId="584BA573" w:rsidR="00FB5CB8" w:rsidRPr="00FB5CB8" w:rsidRDefault="000C47FB" w:rsidP="00AA3C9E">
      <w:pPr>
        <w:jc w:val="both"/>
        <w:rPr>
          <w:rFonts w:ascii="Calibri" w:hAnsi="Calibri"/>
          <w:sz w:val="22"/>
          <w:szCs w:val="22"/>
        </w:rPr>
      </w:pPr>
      <w:r>
        <w:rPr>
          <w:rFonts w:ascii="Calibri" w:hAnsi="Calibri"/>
          <w:sz w:val="22"/>
          <w:szCs w:val="22"/>
        </w:rPr>
        <w:t>Ils</w:t>
      </w:r>
      <w:r w:rsidR="00FB5CB8">
        <w:rPr>
          <w:rFonts w:ascii="Calibri" w:hAnsi="Calibri"/>
          <w:sz w:val="22"/>
          <w:szCs w:val="22"/>
        </w:rPr>
        <w:t xml:space="preserve"> peuvent </w:t>
      </w:r>
      <w:r w:rsidR="00A1643D">
        <w:rPr>
          <w:rFonts w:ascii="Calibri" w:hAnsi="Calibri"/>
          <w:sz w:val="22"/>
          <w:szCs w:val="22"/>
        </w:rPr>
        <w:t>être attaqués</w:t>
      </w:r>
      <w:r>
        <w:rPr>
          <w:rFonts w:ascii="Calibri" w:hAnsi="Calibri"/>
          <w:sz w:val="22"/>
          <w:szCs w:val="22"/>
        </w:rPr>
        <w:t xml:space="preserve"> avec le tibia sur toute la surface des membres inférieurs</w:t>
      </w:r>
      <w:r w:rsidR="00A12B2E">
        <w:rPr>
          <w:rFonts w:ascii="Calibri" w:hAnsi="Calibri"/>
          <w:sz w:val="22"/>
          <w:szCs w:val="22"/>
        </w:rPr>
        <w:t xml:space="preserve"> (y compris les genoux)</w:t>
      </w:r>
      <w:r>
        <w:rPr>
          <w:rFonts w:ascii="Calibri" w:hAnsi="Calibri"/>
          <w:sz w:val="22"/>
          <w:szCs w:val="22"/>
        </w:rPr>
        <w:t>.</w:t>
      </w:r>
    </w:p>
    <w:p w14:paraId="54B3579A"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Pieds</w:t>
      </w:r>
    </w:p>
    <w:p w14:paraId="7F34A029" w14:textId="77777777" w:rsidR="00A6718D" w:rsidRPr="00FB5CB8" w:rsidRDefault="002E0190" w:rsidP="00AA3C9E">
      <w:pPr>
        <w:pStyle w:val="Standard"/>
        <w:jc w:val="both"/>
        <w:rPr>
          <w:rFonts w:ascii="Calibri" w:hAnsi="Calibri"/>
          <w:sz w:val="22"/>
          <w:szCs w:val="22"/>
          <w:lang w:val="fr-FR"/>
        </w:rPr>
      </w:pPr>
      <w:r>
        <w:rPr>
          <w:rFonts w:ascii="Calibri" w:hAnsi="Calibri"/>
          <w:sz w:val="22"/>
          <w:szCs w:val="22"/>
          <w:lang w:val="fr-FR"/>
        </w:rPr>
        <w:t>En dessous de la cheville (u</w:t>
      </w:r>
      <w:r w:rsidR="00BB19D7" w:rsidRPr="00FB5CB8">
        <w:rPr>
          <w:rFonts w:ascii="Calibri" w:hAnsi="Calibri"/>
          <w:sz w:val="22"/>
          <w:szCs w:val="22"/>
          <w:lang w:val="fr-FR"/>
        </w:rPr>
        <w:t>niquement pour le balayage).</w:t>
      </w:r>
    </w:p>
    <w:p w14:paraId="20F13058" w14:textId="77777777" w:rsidR="00A6718D" w:rsidRPr="00FB5CB8" w:rsidRDefault="00A6718D" w:rsidP="00AA3C9E">
      <w:pPr>
        <w:pStyle w:val="Standard"/>
        <w:jc w:val="both"/>
        <w:rPr>
          <w:lang w:val="fr-FR"/>
        </w:rPr>
      </w:pPr>
    </w:p>
    <w:p w14:paraId="5FD865BA"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Art.2.1 Les zones ciblées, techniques et attitudes interdites</w:t>
      </w:r>
    </w:p>
    <w:p w14:paraId="0BC36E89" w14:textId="77777777" w:rsidR="00A6718D" w:rsidRPr="00FB5CB8" w:rsidRDefault="00A6718D" w:rsidP="00AA3C9E">
      <w:pPr>
        <w:pStyle w:val="Standard"/>
        <w:jc w:val="both"/>
        <w:rPr>
          <w:lang w:val="fr-FR"/>
        </w:rPr>
      </w:pPr>
    </w:p>
    <w:p w14:paraId="637428B4" w14:textId="77777777" w:rsidR="00A6718D" w:rsidRDefault="00BB19D7" w:rsidP="00AA3C9E">
      <w:pPr>
        <w:pStyle w:val="Standard"/>
        <w:jc w:val="both"/>
        <w:rPr>
          <w:rFonts w:ascii="Calibri" w:hAnsi="Calibri"/>
          <w:b/>
          <w:sz w:val="22"/>
          <w:szCs w:val="22"/>
        </w:rPr>
      </w:pPr>
      <w:r>
        <w:rPr>
          <w:rFonts w:ascii="Calibri" w:hAnsi="Calibri"/>
          <w:b/>
          <w:sz w:val="22"/>
          <w:szCs w:val="22"/>
        </w:rPr>
        <w:t xml:space="preserve">Il est </w:t>
      </w:r>
      <w:proofErr w:type="spellStart"/>
      <w:r>
        <w:rPr>
          <w:rFonts w:ascii="Calibri" w:hAnsi="Calibri"/>
          <w:b/>
          <w:sz w:val="22"/>
          <w:szCs w:val="22"/>
        </w:rPr>
        <w:t>interdit</w:t>
      </w:r>
      <w:proofErr w:type="spellEnd"/>
      <w:r>
        <w:rPr>
          <w:rFonts w:ascii="Calibri" w:hAnsi="Calibri"/>
          <w:b/>
          <w:sz w:val="22"/>
          <w:szCs w:val="22"/>
        </w:rPr>
        <w:t xml:space="preserve"> </w:t>
      </w:r>
      <w:proofErr w:type="gramStart"/>
      <w:r>
        <w:rPr>
          <w:rFonts w:ascii="Calibri" w:hAnsi="Calibri"/>
          <w:b/>
          <w:sz w:val="22"/>
          <w:szCs w:val="22"/>
        </w:rPr>
        <w:t>de :</w:t>
      </w:r>
      <w:proofErr w:type="gramEnd"/>
    </w:p>
    <w:p w14:paraId="7A4A5E4C" w14:textId="1D878919" w:rsidR="00A6718D" w:rsidRDefault="00BB19D7" w:rsidP="00AA3C9E">
      <w:pPr>
        <w:pStyle w:val="Paragraphedeliste"/>
        <w:numPr>
          <w:ilvl w:val="0"/>
          <w:numId w:val="11"/>
        </w:numPr>
        <w:jc w:val="both"/>
        <w:rPr>
          <w:rFonts w:ascii="Calibri" w:hAnsi="Calibri"/>
          <w:sz w:val="22"/>
          <w:szCs w:val="22"/>
          <w:lang w:val="fr-FR"/>
        </w:rPr>
      </w:pPr>
      <w:r w:rsidRPr="00FB5CB8">
        <w:rPr>
          <w:rFonts w:ascii="Calibri" w:hAnsi="Calibri"/>
          <w:sz w:val="22"/>
          <w:szCs w:val="22"/>
          <w:lang w:val="fr-FR"/>
        </w:rPr>
        <w:t>Attaquer la gorge, le bas ventre, les reins, le dos,</w:t>
      </w:r>
      <w:r w:rsidR="006046E9">
        <w:rPr>
          <w:rFonts w:ascii="Calibri" w:hAnsi="Calibri"/>
          <w:sz w:val="22"/>
          <w:szCs w:val="22"/>
          <w:lang w:val="fr-FR"/>
        </w:rPr>
        <w:t xml:space="preserve"> le dessus des épaules,</w:t>
      </w:r>
      <w:r w:rsidRPr="00FB5CB8">
        <w:rPr>
          <w:rFonts w:ascii="Calibri" w:hAnsi="Calibri"/>
          <w:sz w:val="22"/>
          <w:szCs w:val="22"/>
          <w:lang w:val="fr-FR"/>
        </w:rPr>
        <w:t xml:space="preserve"> l’aine et l’arrière de la tête ou de la nuque.</w:t>
      </w:r>
    </w:p>
    <w:p w14:paraId="121092CE" w14:textId="1E94513F" w:rsidR="000170B1" w:rsidRPr="000170B1" w:rsidRDefault="00FB5CB8" w:rsidP="00AA3C9E">
      <w:pPr>
        <w:pStyle w:val="Paragraphedeliste"/>
        <w:numPr>
          <w:ilvl w:val="0"/>
          <w:numId w:val="11"/>
        </w:numPr>
        <w:suppressAutoHyphens w:val="0"/>
        <w:autoSpaceDN/>
        <w:contextualSpacing/>
        <w:jc w:val="both"/>
        <w:textAlignment w:val="auto"/>
        <w:rPr>
          <w:rFonts w:ascii="Calibri" w:hAnsi="Calibri"/>
          <w:sz w:val="22"/>
          <w:szCs w:val="22"/>
          <w:lang w:val="fr-FR"/>
        </w:rPr>
      </w:pPr>
      <w:r w:rsidRPr="000170B1">
        <w:rPr>
          <w:rFonts w:ascii="Calibri" w:hAnsi="Calibri"/>
          <w:sz w:val="22"/>
          <w:szCs w:val="22"/>
          <w:lang w:val="fr-FR"/>
        </w:rPr>
        <w:t>Faire un coup de pied frontal (front kick) sur l’avant de l</w:t>
      </w:r>
      <w:r w:rsidR="000170B1" w:rsidRPr="000170B1">
        <w:rPr>
          <w:rFonts w:ascii="Calibri" w:hAnsi="Calibri"/>
          <w:sz w:val="22"/>
          <w:szCs w:val="22"/>
          <w:lang w:val="fr-FR"/>
        </w:rPr>
        <w:t>a cuisse, du genou et du tibia</w:t>
      </w:r>
      <w:r w:rsidR="006046E9">
        <w:rPr>
          <w:rFonts w:ascii="Calibri" w:hAnsi="Calibri"/>
          <w:sz w:val="22"/>
          <w:szCs w:val="22"/>
          <w:lang w:val="fr-FR"/>
        </w:rPr>
        <w:t>.</w:t>
      </w:r>
    </w:p>
    <w:p w14:paraId="20DCB2CB" w14:textId="77777777" w:rsidR="00FB5CB8" w:rsidRPr="000170B1" w:rsidRDefault="00FB5CB8" w:rsidP="00AA3C9E">
      <w:pPr>
        <w:pStyle w:val="Paragraphedeliste"/>
        <w:numPr>
          <w:ilvl w:val="0"/>
          <w:numId w:val="11"/>
        </w:numPr>
        <w:suppressAutoHyphens w:val="0"/>
        <w:autoSpaceDN/>
        <w:contextualSpacing/>
        <w:jc w:val="both"/>
        <w:textAlignment w:val="auto"/>
        <w:rPr>
          <w:rFonts w:ascii="Calibri" w:hAnsi="Calibri"/>
          <w:sz w:val="22"/>
          <w:szCs w:val="22"/>
          <w:lang w:val="fr-FR"/>
        </w:rPr>
      </w:pPr>
      <w:r w:rsidRPr="000170B1">
        <w:rPr>
          <w:rFonts w:ascii="Calibri" w:hAnsi="Calibri"/>
          <w:sz w:val="22"/>
          <w:szCs w:val="22"/>
          <w:lang w:val="fr-FR"/>
        </w:rPr>
        <w:t xml:space="preserve">Attaque de genou interdite sur </w:t>
      </w:r>
      <w:r w:rsidR="000170B1" w:rsidRPr="000170B1">
        <w:rPr>
          <w:rFonts w:ascii="Calibri" w:hAnsi="Calibri"/>
          <w:sz w:val="22"/>
          <w:szCs w:val="22"/>
          <w:lang w:val="fr-FR"/>
        </w:rPr>
        <w:t xml:space="preserve">la face </w:t>
      </w:r>
      <w:r w:rsidRPr="000170B1">
        <w:rPr>
          <w:rFonts w:ascii="Calibri" w:hAnsi="Calibri"/>
          <w:sz w:val="22"/>
          <w:szCs w:val="22"/>
          <w:lang w:val="fr-FR"/>
        </w:rPr>
        <w:t>avant de la cuisse.</w:t>
      </w:r>
    </w:p>
    <w:p w14:paraId="6CA66EE2" w14:textId="1B98FE85"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Saisir</w:t>
      </w:r>
      <w:r w:rsidR="005D795A">
        <w:rPr>
          <w:rFonts w:ascii="Calibri" w:hAnsi="Calibri"/>
          <w:sz w:val="22"/>
          <w:szCs w:val="22"/>
          <w:lang w:val="fr-FR"/>
        </w:rPr>
        <w:t>, accrocher ou s’appuyer sur</w:t>
      </w:r>
      <w:r w:rsidR="001172EC">
        <w:rPr>
          <w:rFonts w:ascii="Calibri" w:hAnsi="Calibri"/>
          <w:sz w:val="22"/>
          <w:szCs w:val="22"/>
          <w:lang w:val="fr-FR"/>
        </w:rPr>
        <w:t xml:space="preserve"> une partie du corps de l’adversaire (cou, </w:t>
      </w:r>
      <w:r w:rsidRPr="00FB5CB8">
        <w:rPr>
          <w:rFonts w:ascii="Calibri" w:hAnsi="Calibri"/>
          <w:sz w:val="22"/>
          <w:szCs w:val="22"/>
          <w:lang w:val="fr-FR"/>
        </w:rPr>
        <w:t>jambe</w:t>
      </w:r>
      <w:r w:rsidR="001172EC">
        <w:rPr>
          <w:rFonts w:ascii="Calibri" w:hAnsi="Calibri"/>
          <w:sz w:val="22"/>
          <w:szCs w:val="22"/>
          <w:lang w:val="fr-FR"/>
        </w:rPr>
        <w:t xml:space="preserve">, </w:t>
      </w:r>
      <w:r w:rsidRPr="00FB5CB8">
        <w:rPr>
          <w:rFonts w:ascii="Calibri" w:hAnsi="Calibri"/>
          <w:sz w:val="22"/>
          <w:szCs w:val="22"/>
          <w:lang w:val="fr-FR"/>
        </w:rPr>
        <w:t>bras</w:t>
      </w:r>
      <w:r w:rsidR="001172EC">
        <w:rPr>
          <w:rFonts w:ascii="Calibri" w:hAnsi="Calibri"/>
          <w:sz w:val="22"/>
          <w:szCs w:val="22"/>
          <w:lang w:val="fr-FR"/>
        </w:rPr>
        <w:t>, tronc, pied etc.)</w:t>
      </w:r>
    </w:p>
    <w:p w14:paraId="47F8C5FE"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Balancer, soulever et tourner l'adversaire de gauche à droite.</w:t>
      </w:r>
    </w:p>
    <w:p w14:paraId="2DD07EB6"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 xml:space="preserve">Donner des </w:t>
      </w:r>
      <w:proofErr w:type="gramStart"/>
      <w:r w:rsidRPr="00FB5CB8">
        <w:rPr>
          <w:rFonts w:ascii="Calibri" w:hAnsi="Calibri"/>
          <w:sz w:val="22"/>
          <w:szCs w:val="22"/>
          <w:lang w:val="fr-FR"/>
        </w:rPr>
        <w:t>coups  de</w:t>
      </w:r>
      <w:proofErr w:type="gramEnd"/>
      <w:r w:rsidRPr="00FB5CB8">
        <w:rPr>
          <w:rFonts w:ascii="Calibri" w:hAnsi="Calibri"/>
          <w:sz w:val="22"/>
          <w:szCs w:val="22"/>
          <w:lang w:val="fr-FR"/>
        </w:rPr>
        <w:t xml:space="preserve"> coude, des coups de tête.</w:t>
      </w:r>
    </w:p>
    <w:p w14:paraId="52407A65" w14:textId="782152C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 xml:space="preserve">Tourner le dos à son adversaire, se dérober, tomber au sol délibérément, toutes les techniques en </w:t>
      </w:r>
      <w:proofErr w:type="gramStart"/>
      <w:r w:rsidRPr="00FB5CB8">
        <w:rPr>
          <w:rFonts w:ascii="Calibri" w:hAnsi="Calibri"/>
          <w:sz w:val="22"/>
          <w:szCs w:val="22"/>
          <w:lang w:val="fr-FR"/>
        </w:rPr>
        <w:t>aveugle,  la</w:t>
      </w:r>
      <w:proofErr w:type="gramEnd"/>
      <w:r w:rsidRPr="00FB5CB8">
        <w:rPr>
          <w:rFonts w:ascii="Calibri" w:hAnsi="Calibri"/>
          <w:sz w:val="22"/>
          <w:szCs w:val="22"/>
          <w:lang w:val="fr-FR"/>
        </w:rPr>
        <w:t xml:space="preserve"> lutte et baisser la tête sous la taille de l’adversaire</w:t>
      </w:r>
      <w:r w:rsidR="006046E9">
        <w:rPr>
          <w:rFonts w:ascii="Calibri" w:hAnsi="Calibri"/>
          <w:sz w:val="22"/>
          <w:szCs w:val="22"/>
          <w:lang w:val="fr-FR"/>
        </w:rPr>
        <w:t>.</w:t>
      </w:r>
    </w:p>
    <w:p w14:paraId="0EA454E7" w14:textId="7AAD3AF2"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Attaquer un adversaire qui est pris dans les cordes</w:t>
      </w:r>
      <w:r w:rsidR="006046E9">
        <w:rPr>
          <w:rFonts w:ascii="Calibri" w:hAnsi="Calibri"/>
          <w:sz w:val="22"/>
          <w:szCs w:val="22"/>
          <w:lang w:val="fr-FR"/>
        </w:rPr>
        <w:t>.</w:t>
      </w:r>
    </w:p>
    <w:p w14:paraId="5159DE16" w14:textId="62BB49D4" w:rsidR="00A6718D" w:rsidRDefault="00BB19D7" w:rsidP="00AA3C9E">
      <w:pPr>
        <w:pStyle w:val="Paragraphedeliste"/>
        <w:numPr>
          <w:ilvl w:val="0"/>
          <w:numId w:val="4"/>
        </w:numPr>
        <w:jc w:val="both"/>
        <w:rPr>
          <w:rFonts w:ascii="Calibri" w:hAnsi="Calibri"/>
          <w:sz w:val="22"/>
          <w:szCs w:val="22"/>
        </w:rPr>
      </w:pPr>
      <w:r w:rsidRPr="00FB5CB8">
        <w:rPr>
          <w:rFonts w:ascii="Calibri" w:hAnsi="Calibri"/>
          <w:sz w:val="22"/>
          <w:szCs w:val="22"/>
          <w:lang w:val="fr-FR"/>
        </w:rPr>
        <w:t xml:space="preserve">Attaquer son adversaire qui se trouve au sol ou qui est déjà au sol. </w:t>
      </w:r>
      <w:r>
        <w:rPr>
          <w:rFonts w:ascii="Calibri" w:hAnsi="Calibri"/>
          <w:sz w:val="22"/>
          <w:szCs w:val="22"/>
        </w:rPr>
        <w:t>(</w:t>
      </w:r>
      <w:proofErr w:type="spellStart"/>
      <w:r>
        <w:rPr>
          <w:rFonts w:ascii="Calibri" w:hAnsi="Calibri"/>
          <w:sz w:val="22"/>
          <w:szCs w:val="22"/>
        </w:rPr>
        <w:t>dès</w:t>
      </w:r>
      <w:proofErr w:type="spellEnd"/>
      <w:r>
        <w:rPr>
          <w:rFonts w:ascii="Calibri" w:hAnsi="Calibri"/>
          <w:sz w:val="22"/>
          <w:szCs w:val="22"/>
        </w:rPr>
        <w:t xml:space="preserve"> </w:t>
      </w:r>
      <w:proofErr w:type="spellStart"/>
      <w:r>
        <w:rPr>
          <w:rFonts w:ascii="Calibri" w:hAnsi="Calibri"/>
          <w:sz w:val="22"/>
          <w:szCs w:val="22"/>
        </w:rPr>
        <w:t>qu’une</w:t>
      </w:r>
      <w:proofErr w:type="spellEnd"/>
      <w:r>
        <w:rPr>
          <w:rFonts w:ascii="Calibri" w:hAnsi="Calibri"/>
          <w:sz w:val="22"/>
          <w:szCs w:val="22"/>
        </w:rPr>
        <w:t xml:space="preserve"> main </w:t>
      </w:r>
      <w:proofErr w:type="spellStart"/>
      <w:r>
        <w:rPr>
          <w:rFonts w:ascii="Calibri" w:hAnsi="Calibri"/>
          <w:sz w:val="22"/>
          <w:szCs w:val="22"/>
        </w:rPr>
        <w:t>ou</w:t>
      </w:r>
      <w:proofErr w:type="spellEnd"/>
      <w:r>
        <w:rPr>
          <w:rFonts w:ascii="Calibri" w:hAnsi="Calibri"/>
          <w:sz w:val="22"/>
          <w:szCs w:val="22"/>
        </w:rPr>
        <w:t xml:space="preserve"> un </w:t>
      </w:r>
      <w:proofErr w:type="spellStart"/>
      <w:r>
        <w:rPr>
          <w:rFonts w:ascii="Calibri" w:hAnsi="Calibri"/>
          <w:sz w:val="22"/>
          <w:szCs w:val="22"/>
        </w:rPr>
        <w:t>genou</w:t>
      </w:r>
      <w:proofErr w:type="spellEnd"/>
      <w:r>
        <w:rPr>
          <w:rFonts w:ascii="Calibri" w:hAnsi="Calibri"/>
          <w:sz w:val="22"/>
          <w:szCs w:val="22"/>
        </w:rPr>
        <w:t xml:space="preserve"> </w:t>
      </w:r>
      <w:proofErr w:type="spellStart"/>
      <w:r>
        <w:rPr>
          <w:rFonts w:ascii="Calibri" w:hAnsi="Calibri"/>
          <w:sz w:val="22"/>
          <w:szCs w:val="22"/>
        </w:rPr>
        <w:t>touche</w:t>
      </w:r>
      <w:proofErr w:type="spellEnd"/>
      <w:r>
        <w:rPr>
          <w:rFonts w:ascii="Calibri" w:hAnsi="Calibri"/>
          <w:sz w:val="22"/>
          <w:szCs w:val="22"/>
        </w:rPr>
        <w:t xml:space="preserve"> le sol)</w:t>
      </w:r>
      <w:r w:rsidR="006046E9">
        <w:rPr>
          <w:rFonts w:ascii="Calibri" w:hAnsi="Calibri"/>
          <w:sz w:val="22"/>
          <w:szCs w:val="22"/>
        </w:rPr>
        <w:t>.</w:t>
      </w:r>
    </w:p>
    <w:p w14:paraId="7FA9C65C" w14:textId="460C23DB" w:rsidR="00A6718D" w:rsidRDefault="00BB19D7" w:rsidP="00AA3C9E">
      <w:pPr>
        <w:pStyle w:val="Paragraphedeliste"/>
        <w:numPr>
          <w:ilvl w:val="0"/>
          <w:numId w:val="4"/>
        </w:numPr>
        <w:jc w:val="both"/>
        <w:rPr>
          <w:rFonts w:ascii="Calibri" w:hAnsi="Calibri"/>
          <w:sz w:val="22"/>
          <w:szCs w:val="22"/>
        </w:rPr>
      </w:pPr>
      <w:r>
        <w:rPr>
          <w:rFonts w:ascii="Calibri" w:hAnsi="Calibri"/>
          <w:sz w:val="22"/>
          <w:szCs w:val="22"/>
        </w:rPr>
        <w:t>Quitter le ring</w:t>
      </w:r>
      <w:r w:rsidR="006046E9">
        <w:rPr>
          <w:rFonts w:ascii="Calibri" w:hAnsi="Calibri"/>
          <w:sz w:val="22"/>
          <w:szCs w:val="22"/>
        </w:rPr>
        <w:t>.</w:t>
      </w:r>
    </w:p>
    <w:p w14:paraId="2F2BA57E" w14:textId="5AC85A3B"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Continuer après l’ordre STOP ou BREAK ou lorsque la fin du round a été annoncée</w:t>
      </w:r>
      <w:r w:rsidR="006046E9">
        <w:rPr>
          <w:rFonts w:ascii="Calibri" w:hAnsi="Calibri"/>
          <w:sz w:val="22"/>
          <w:szCs w:val="22"/>
          <w:lang w:val="fr-FR"/>
        </w:rPr>
        <w:t>.</w:t>
      </w:r>
    </w:p>
    <w:p w14:paraId="3878A62B" w14:textId="533A62D2"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Huile sur le visage et le corps</w:t>
      </w:r>
      <w:r w:rsidR="006046E9">
        <w:rPr>
          <w:rFonts w:ascii="Calibri" w:hAnsi="Calibri"/>
          <w:sz w:val="22"/>
          <w:szCs w:val="22"/>
          <w:lang w:val="fr-FR"/>
        </w:rPr>
        <w:t>.</w:t>
      </w:r>
    </w:p>
    <w:p w14:paraId="078B9FD5"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 xml:space="preserve">La violation des règles et des réglementations peut, selon la gravité, entraîner des avertissements, points négatifs </w:t>
      </w:r>
      <w:proofErr w:type="gramStart"/>
      <w:r w:rsidRPr="00FB5CB8">
        <w:rPr>
          <w:rFonts w:ascii="Calibri" w:hAnsi="Calibri"/>
          <w:sz w:val="22"/>
          <w:szCs w:val="22"/>
          <w:lang w:val="fr-FR"/>
        </w:rPr>
        <w:t>voire même</w:t>
      </w:r>
      <w:proofErr w:type="gramEnd"/>
      <w:r w:rsidRPr="00FB5CB8">
        <w:rPr>
          <w:rFonts w:ascii="Calibri" w:hAnsi="Calibri"/>
          <w:sz w:val="22"/>
          <w:szCs w:val="22"/>
          <w:lang w:val="fr-FR"/>
        </w:rPr>
        <w:t xml:space="preserve"> la disqualification.</w:t>
      </w:r>
    </w:p>
    <w:p w14:paraId="127F6A8D" w14:textId="77777777" w:rsidR="00B0080B" w:rsidRDefault="00B0080B" w:rsidP="00B0080B">
      <w:pPr>
        <w:pStyle w:val="Corpsdetexte"/>
        <w:numPr>
          <w:ilvl w:val="0"/>
          <w:numId w:val="4"/>
        </w:numPr>
        <w:ind w:right="104"/>
        <w:rPr>
          <w:spacing w:val="-2"/>
          <w:lang w:val="fr-FR"/>
        </w:rPr>
      </w:pPr>
      <w:proofErr w:type="gramStart"/>
      <w:r>
        <w:rPr>
          <w:spacing w:val="-2"/>
          <w:lang w:val="fr-FR"/>
        </w:rPr>
        <w:t>Lorsqu’un</w:t>
      </w:r>
      <w:r>
        <w:rPr>
          <w:lang w:val="fr-FR"/>
        </w:rPr>
        <w:t xml:space="preserve"> </w:t>
      </w:r>
      <w:r>
        <w:rPr>
          <w:spacing w:val="13"/>
          <w:lang w:val="fr-FR"/>
        </w:rPr>
        <w:t xml:space="preserve"> </w:t>
      </w:r>
      <w:r>
        <w:rPr>
          <w:spacing w:val="-2"/>
          <w:lang w:val="fr-FR"/>
        </w:rPr>
        <w:t>kickboxeur</w:t>
      </w:r>
      <w:proofErr w:type="gramEnd"/>
      <w:r>
        <w:rPr>
          <w:lang w:val="fr-FR"/>
        </w:rPr>
        <w:t xml:space="preserve"> </w:t>
      </w:r>
      <w:r>
        <w:rPr>
          <w:spacing w:val="13"/>
          <w:lang w:val="fr-FR"/>
        </w:rPr>
        <w:t xml:space="preserve"> </w:t>
      </w:r>
      <w:proofErr w:type="gramStart"/>
      <w:r>
        <w:rPr>
          <w:spacing w:val="-2"/>
          <w:lang w:val="fr-FR"/>
        </w:rPr>
        <w:t>crache</w:t>
      </w:r>
      <w:r>
        <w:rPr>
          <w:lang w:val="fr-FR"/>
        </w:rPr>
        <w:t xml:space="preserve"> </w:t>
      </w:r>
      <w:r>
        <w:rPr>
          <w:spacing w:val="13"/>
          <w:lang w:val="fr-FR"/>
        </w:rPr>
        <w:t xml:space="preserve"> </w:t>
      </w:r>
      <w:r>
        <w:rPr>
          <w:spacing w:val="-2"/>
          <w:lang w:val="fr-FR"/>
        </w:rPr>
        <w:t>volontairement</w:t>
      </w:r>
      <w:proofErr w:type="gramEnd"/>
      <w:r>
        <w:rPr>
          <w:lang w:val="fr-FR"/>
        </w:rPr>
        <w:t xml:space="preserve"> </w:t>
      </w:r>
      <w:r>
        <w:rPr>
          <w:spacing w:val="12"/>
          <w:lang w:val="fr-FR"/>
        </w:rPr>
        <w:t xml:space="preserve"> </w:t>
      </w:r>
      <w:proofErr w:type="gramStart"/>
      <w:r>
        <w:rPr>
          <w:spacing w:val="-1"/>
          <w:lang w:val="fr-FR"/>
        </w:rPr>
        <w:t>son</w:t>
      </w:r>
      <w:r>
        <w:rPr>
          <w:lang w:val="fr-FR"/>
        </w:rPr>
        <w:t xml:space="preserve"> </w:t>
      </w:r>
      <w:r>
        <w:rPr>
          <w:spacing w:val="11"/>
          <w:lang w:val="fr-FR"/>
        </w:rPr>
        <w:t xml:space="preserve"> </w:t>
      </w:r>
      <w:r>
        <w:rPr>
          <w:spacing w:val="-2"/>
          <w:lang w:val="fr-FR"/>
        </w:rPr>
        <w:t>protège</w:t>
      </w:r>
      <w:proofErr w:type="gramEnd"/>
      <w:r>
        <w:rPr>
          <w:spacing w:val="-2"/>
          <w:lang w:val="fr-FR"/>
        </w:rPr>
        <w:t>-</w:t>
      </w:r>
      <w:proofErr w:type="gramStart"/>
      <w:r>
        <w:rPr>
          <w:spacing w:val="-2"/>
          <w:lang w:val="fr-FR"/>
        </w:rPr>
        <w:t>dents,</w:t>
      </w:r>
      <w:r>
        <w:rPr>
          <w:lang w:val="fr-FR"/>
        </w:rPr>
        <w:t xml:space="preserve"> </w:t>
      </w:r>
      <w:r>
        <w:rPr>
          <w:spacing w:val="11"/>
          <w:lang w:val="fr-FR"/>
        </w:rPr>
        <w:t xml:space="preserve"> </w:t>
      </w:r>
      <w:r>
        <w:rPr>
          <w:spacing w:val="-3"/>
          <w:lang w:val="fr-FR"/>
        </w:rPr>
        <w:t>l’arbitre</w:t>
      </w:r>
      <w:proofErr w:type="gramEnd"/>
      <w:r>
        <w:rPr>
          <w:lang w:val="fr-FR"/>
        </w:rPr>
        <w:t xml:space="preserve"> </w:t>
      </w:r>
      <w:r>
        <w:rPr>
          <w:spacing w:val="12"/>
          <w:lang w:val="fr-FR"/>
        </w:rPr>
        <w:t xml:space="preserve"> </w:t>
      </w:r>
      <w:proofErr w:type="gramStart"/>
      <w:r>
        <w:rPr>
          <w:lang w:val="fr-FR"/>
        </w:rPr>
        <w:t xml:space="preserve">de </w:t>
      </w:r>
      <w:r>
        <w:rPr>
          <w:spacing w:val="11"/>
          <w:lang w:val="fr-FR"/>
        </w:rPr>
        <w:t xml:space="preserve"> </w:t>
      </w:r>
      <w:r>
        <w:rPr>
          <w:spacing w:val="-2"/>
          <w:lang w:val="fr-FR"/>
        </w:rPr>
        <w:t>centre</w:t>
      </w:r>
      <w:proofErr w:type="gramEnd"/>
      <w:r>
        <w:rPr>
          <w:lang w:val="fr-FR"/>
        </w:rPr>
        <w:t xml:space="preserve"> lui inflige un avertissement. S’il recommence, avertissement officiel et suite des sanctions.</w:t>
      </w:r>
      <w:r>
        <w:rPr>
          <w:spacing w:val="14"/>
          <w:lang w:val="fr-FR"/>
        </w:rPr>
        <w:t xml:space="preserve"> </w:t>
      </w:r>
    </w:p>
    <w:p w14:paraId="3D27513B" w14:textId="77777777" w:rsidR="00A6718D" w:rsidRDefault="00A6718D" w:rsidP="00AA3C9E">
      <w:pPr>
        <w:pStyle w:val="Standard"/>
        <w:jc w:val="both"/>
        <w:rPr>
          <w:lang w:val="fr-FR"/>
        </w:rPr>
      </w:pPr>
    </w:p>
    <w:p w14:paraId="6E0A0E7E" w14:textId="77777777" w:rsidR="005D795A" w:rsidRDefault="005D795A" w:rsidP="00AA3C9E">
      <w:pPr>
        <w:pStyle w:val="Standard"/>
        <w:jc w:val="both"/>
        <w:rPr>
          <w:lang w:val="fr-FR"/>
        </w:rPr>
      </w:pPr>
    </w:p>
    <w:p w14:paraId="759EA12F" w14:textId="77777777" w:rsidR="005D795A" w:rsidRPr="00FB5CB8" w:rsidRDefault="005D795A" w:rsidP="00AA3C9E">
      <w:pPr>
        <w:pStyle w:val="Standard"/>
        <w:jc w:val="both"/>
        <w:rPr>
          <w:lang w:val="fr-FR"/>
        </w:rPr>
      </w:pPr>
    </w:p>
    <w:p w14:paraId="28640C24" w14:textId="20010324" w:rsidR="00A6718D" w:rsidRPr="00FB5CB8" w:rsidRDefault="00BB19D7" w:rsidP="00AA3C9E">
      <w:pPr>
        <w:pStyle w:val="Standard"/>
        <w:jc w:val="both"/>
        <w:rPr>
          <w:lang w:val="fr-FR"/>
        </w:rPr>
      </w:pPr>
      <w:r w:rsidRPr="00FB5CB8">
        <w:rPr>
          <w:rFonts w:ascii="Calibri" w:hAnsi="Calibri"/>
          <w:b/>
          <w:sz w:val="22"/>
          <w:szCs w:val="22"/>
          <w:lang w:val="fr-FR"/>
        </w:rPr>
        <w:lastRenderedPageBreak/>
        <w:t xml:space="preserve">Entraineurs et </w:t>
      </w:r>
      <w:r w:rsidR="00B87874">
        <w:rPr>
          <w:rFonts w:ascii="Calibri" w:hAnsi="Calibri"/>
          <w:b/>
          <w:sz w:val="22"/>
          <w:szCs w:val="22"/>
          <w:lang w:val="fr-FR"/>
        </w:rPr>
        <w:t>assistant</w:t>
      </w:r>
      <w:r w:rsidRPr="00FB5CB8">
        <w:rPr>
          <w:rFonts w:ascii="Calibri" w:hAnsi="Calibri"/>
          <w:b/>
          <w:sz w:val="22"/>
          <w:szCs w:val="22"/>
          <w:lang w:val="fr-FR"/>
        </w:rPr>
        <w:t>s, il est interdit de</w:t>
      </w:r>
      <w:r w:rsidRPr="00FB5CB8">
        <w:rPr>
          <w:rFonts w:ascii="Calibri" w:hAnsi="Calibri"/>
          <w:sz w:val="22"/>
          <w:szCs w:val="22"/>
          <w:lang w:val="fr-FR"/>
        </w:rPr>
        <w:t> :</w:t>
      </w:r>
    </w:p>
    <w:p w14:paraId="21329467"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Contester les décisions des arbitres.</w:t>
      </w:r>
    </w:p>
    <w:p w14:paraId="2C73E64C"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Agresser physiquement ou verbalement un officiel à l'intérieur ou en dehors du ring.</w:t>
      </w:r>
    </w:p>
    <w:p w14:paraId="7556B1E5" w14:textId="77777777" w:rsidR="00A6718D" w:rsidRPr="00FB5CB8" w:rsidRDefault="00BB19D7" w:rsidP="00AA3C9E">
      <w:pPr>
        <w:pStyle w:val="Paragraphedeliste"/>
        <w:numPr>
          <w:ilvl w:val="0"/>
          <w:numId w:val="4"/>
        </w:numPr>
        <w:jc w:val="both"/>
        <w:rPr>
          <w:rFonts w:ascii="Calibri" w:hAnsi="Calibri"/>
          <w:sz w:val="22"/>
          <w:szCs w:val="22"/>
          <w:lang w:val="fr-FR"/>
        </w:rPr>
      </w:pPr>
      <w:r w:rsidRPr="00FB5CB8">
        <w:rPr>
          <w:rFonts w:ascii="Calibri" w:hAnsi="Calibri"/>
          <w:sz w:val="22"/>
          <w:szCs w:val="22"/>
          <w:lang w:val="fr-FR"/>
        </w:rPr>
        <w:t>Ce genre de comportement, peut entraîner les coachs à être convoqués devant la commission de discipline de la Fédération.</w:t>
      </w:r>
    </w:p>
    <w:p w14:paraId="19F3988D" w14:textId="77777777" w:rsidR="00A6718D" w:rsidRPr="00FB5CB8" w:rsidRDefault="00A6718D" w:rsidP="00AA3C9E">
      <w:pPr>
        <w:pStyle w:val="Standard"/>
        <w:jc w:val="both"/>
        <w:rPr>
          <w:lang w:val="fr-FR"/>
        </w:rPr>
      </w:pPr>
    </w:p>
    <w:p w14:paraId="31302487"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Art.2.2 Techniques autorisées</w:t>
      </w:r>
    </w:p>
    <w:p w14:paraId="1EF61793" w14:textId="77777777" w:rsidR="00A6718D" w:rsidRPr="00FB5CB8" w:rsidRDefault="00A6718D" w:rsidP="00AA3C9E">
      <w:pPr>
        <w:pStyle w:val="Standard"/>
        <w:tabs>
          <w:tab w:val="left" w:pos="708"/>
          <w:tab w:val="left" w:pos="3686"/>
        </w:tabs>
        <w:jc w:val="both"/>
        <w:rPr>
          <w:lang w:val="fr-FR"/>
        </w:rPr>
      </w:pPr>
    </w:p>
    <w:p w14:paraId="61F335A5"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Toutes les techniques doivent être utilisées avec puissance et atteindre les cibles autorisées. Toute technique, partiellement déviée ou bloquée ou sans puissance ne seront pas prises en compte par les </w:t>
      </w:r>
      <w:r w:rsidR="002E0190" w:rsidRPr="00FB5CB8">
        <w:rPr>
          <w:rFonts w:ascii="Calibri" w:hAnsi="Calibri"/>
          <w:sz w:val="22"/>
          <w:szCs w:val="22"/>
          <w:lang w:val="fr-FR"/>
        </w:rPr>
        <w:t>juges.</w:t>
      </w:r>
    </w:p>
    <w:p w14:paraId="4A5DF393" w14:textId="77777777" w:rsidR="00A6718D" w:rsidRPr="00FB5CB8" w:rsidRDefault="00A6718D" w:rsidP="00AA3C9E">
      <w:pPr>
        <w:pStyle w:val="Standard"/>
        <w:jc w:val="both"/>
        <w:rPr>
          <w:lang w:val="fr-FR"/>
        </w:rPr>
      </w:pPr>
    </w:p>
    <w:p w14:paraId="1156392E" w14:textId="77777777" w:rsidR="00A6718D" w:rsidRPr="00AA3C9E" w:rsidRDefault="00BB19D7" w:rsidP="00AA3C9E">
      <w:pPr>
        <w:pStyle w:val="Standard"/>
        <w:jc w:val="both"/>
        <w:rPr>
          <w:rFonts w:ascii="Calibri" w:hAnsi="Calibri"/>
          <w:b/>
          <w:sz w:val="22"/>
          <w:szCs w:val="22"/>
          <w:u w:val="single"/>
          <w:lang w:val="fr-FR"/>
        </w:rPr>
      </w:pPr>
      <w:r w:rsidRPr="00AA3C9E">
        <w:rPr>
          <w:rFonts w:ascii="Calibri" w:hAnsi="Calibri"/>
          <w:b/>
          <w:sz w:val="22"/>
          <w:szCs w:val="22"/>
          <w:u w:val="single"/>
          <w:lang w:val="fr-FR"/>
        </w:rPr>
        <w:t>Art.2.2.1 Techniques de poing</w:t>
      </w:r>
    </w:p>
    <w:p w14:paraId="33DC46F8" w14:textId="77777777" w:rsidR="00A6718D" w:rsidRPr="00FB5CB8" w:rsidRDefault="00A6718D" w:rsidP="00AA3C9E">
      <w:pPr>
        <w:pStyle w:val="Standard"/>
        <w:jc w:val="both"/>
        <w:rPr>
          <w:lang w:val="fr-FR"/>
        </w:rPr>
      </w:pPr>
    </w:p>
    <w:p w14:paraId="249B66D8"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 Toutes techniques de </w:t>
      </w:r>
      <w:proofErr w:type="gramStart"/>
      <w:r w:rsidRPr="00FB5CB8">
        <w:rPr>
          <w:rFonts w:ascii="Calibri" w:hAnsi="Calibri"/>
          <w:sz w:val="22"/>
          <w:szCs w:val="22"/>
          <w:lang w:val="fr-FR"/>
        </w:rPr>
        <w:t>poing  (</w:t>
      </w:r>
      <w:proofErr w:type="gramEnd"/>
      <w:r w:rsidRPr="00FB5CB8">
        <w:rPr>
          <w:rFonts w:ascii="Calibri" w:hAnsi="Calibri"/>
          <w:sz w:val="22"/>
          <w:szCs w:val="22"/>
          <w:lang w:val="fr-FR"/>
        </w:rPr>
        <w:t>directs, crochets, uppercuts)</w:t>
      </w:r>
    </w:p>
    <w:p w14:paraId="429A3CB5" w14:textId="4814A36C"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 Spinning </w:t>
      </w:r>
      <w:proofErr w:type="spellStart"/>
      <w:r w:rsidRPr="00FB5CB8">
        <w:rPr>
          <w:rFonts w:ascii="Calibri" w:hAnsi="Calibri"/>
          <w:sz w:val="22"/>
          <w:szCs w:val="22"/>
          <w:lang w:val="fr-FR"/>
        </w:rPr>
        <w:t>backfist</w:t>
      </w:r>
      <w:proofErr w:type="spellEnd"/>
      <w:r w:rsidR="001172EC">
        <w:rPr>
          <w:rFonts w:ascii="Calibri" w:hAnsi="Calibri"/>
          <w:sz w:val="22"/>
          <w:szCs w:val="22"/>
          <w:lang w:val="fr-FR"/>
        </w:rPr>
        <w:t xml:space="preserve"> (coup de poing retourné)</w:t>
      </w:r>
    </w:p>
    <w:p w14:paraId="5679D914" w14:textId="77777777" w:rsidR="00A6718D" w:rsidRPr="00FB5CB8" w:rsidRDefault="00A6718D" w:rsidP="00AA3C9E">
      <w:pPr>
        <w:pStyle w:val="Standard"/>
        <w:jc w:val="both"/>
        <w:rPr>
          <w:rFonts w:ascii="Calibri" w:hAnsi="Calibri"/>
          <w:sz w:val="22"/>
          <w:szCs w:val="22"/>
          <w:lang w:val="fr-FR"/>
        </w:rPr>
      </w:pPr>
    </w:p>
    <w:p w14:paraId="1B89AF02"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Art.2.2.2 Techniques de pieds et genou</w:t>
      </w:r>
    </w:p>
    <w:p w14:paraId="0C0B91EF" w14:textId="77777777" w:rsidR="00A6718D" w:rsidRPr="00FB5CB8" w:rsidRDefault="00A6718D" w:rsidP="00AA3C9E">
      <w:pPr>
        <w:pStyle w:val="Standard"/>
        <w:jc w:val="both"/>
        <w:rPr>
          <w:lang w:val="fr-FR"/>
        </w:rPr>
      </w:pPr>
    </w:p>
    <w:p w14:paraId="32EA25C3" w14:textId="62E8A82E" w:rsidR="00A6718D" w:rsidRPr="00FB5CB8" w:rsidRDefault="002E0190" w:rsidP="00AA3C9E">
      <w:pPr>
        <w:pStyle w:val="Standard"/>
        <w:tabs>
          <w:tab w:val="left" w:pos="708"/>
          <w:tab w:val="left" w:pos="3686"/>
        </w:tabs>
        <w:jc w:val="both"/>
        <w:rPr>
          <w:rFonts w:ascii="Calibri" w:hAnsi="Calibri"/>
          <w:sz w:val="22"/>
          <w:szCs w:val="22"/>
          <w:lang w:val="fr-FR"/>
        </w:rPr>
      </w:pPr>
      <w:r>
        <w:rPr>
          <w:rFonts w:ascii="Calibri" w:hAnsi="Calibri"/>
          <w:sz w:val="22"/>
          <w:szCs w:val="22"/>
          <w:lang w:val="fr-FR"/>
        </w:rPr>
        <w:t xml:space="preserve">Pieds : </w:t>
      </w:r>
      <w:r w:rsidR="00BB19D7" w:rsidRPr="00FB5CB8">
        <w:rPr>
          <w:rFonts w:ascii="Calibri" w:hAnsi="Calibri"/>
          <w:sz w:val="22"/>
          <w:szCs w:val="22"/>
          <w:lang w:val="fr-FR"/>
        </w:rPr>
        <w:t xml:space="preserve">Avant, latérale, circulaire, revers, croissant, retombant, (plante du pied uniquement), coup de pied sauté, coup de pied </w:t>
      </w:r>
      <w:r w:rsidR="000170B1" w:rsidRPr="00FB5CB8">
        <w:rPr>
          <w:rFonts w:ascii="Calibri" w:hAnsi="Calibri"/>
          <w:sz w:val="22"/>
          <w:szCs w:val="22"/>
          <w:lang w:val="fr-FR"/>
        </w:rPr>
        <w:t>retou</w:t>
      </w:r>
      <w:r w:rsidR="000170B1">
        <w:rPr>
          <w:rFonts w:ascii="Calibri" w:hAnsi="Calibri"/>
          <w:sz w:val="22"/>
          <w:szCs w:val="22"/>
          <w:lang w:val="fr-FR"/>
        </w:rPr>
        <w:t>rné</w:t>
      </w:r>
      <w:r w:rsidR="006046E9">
        <w:rPr>
          <w:rFonts w:ascii="Calibri" w:hAnsi="Calibri"/>
          <w:sz w:val="22"/>
          <w:szCs w:val="22"/>
          <w:lang w:val="fr-FR"/>
        </w:rPr>
        <w:t xml:space="preserve"> (au-dessus de la ceinture uniquement)</w:t>
      </w:r>
      <w:r w:rsidR="000170B1">
        <w:rPr>
          <w:rFonts w:ascii="Calibri" w:hAnsi="Calibri"/>
          <w:sz w:val="22"/>
          <w:szCs w:val="22"/>
          <w:lang w:val="fr-FR"/>
        </w:rPr>
        <w:t>. Les frappes peuvent</w:t>
      </w:r>
      <w:r w:rsidR="00BB19D7" w:rsidRPr="00FB5CB8">
        <w:rPr>
          <w:rFonts w:ascii="Calibri" w:hAnsi="Calibri"/>
          <w:sz w:val="22"/>
          <w:szCs w:val="22"/>
          <w:lang w:val="fr-FR"/>
        </w:rPr>
        <w:t xml:space="preserve"> se faire avec le tibia.</w:t>
      </w:r>
    </w:p>
    <w:p w14:paraId="5BB77C8F" w14:textId="77777777" w:rsidR="00A6718D" w:rsidRPr="00FB5CB8" w:rsidRDefault="00A6718D" w:rsidP="00AA3C9E">
      <w:pPr>
        <w:pStyle w:val="Standard"/>
        <w:tabs>
          <w:tab w:val="left" w:pos="708"/>
          <w:tab w:val="left" w:pos="3686"/>
        </w:tabs>
        <w:jc w:val="both"/>
        <w:rPr>
          <w:lang w:val="fr-FR"/>
        </w:rPr>
      </w:pPr>
    </w:p>
    <w:p w14:paraId="2932682C" w14:textId="77777777" w:rsidR="00A6718D" w:rsidRPr="00FB5CB8" w:rsidRDefault="00BB19D7" w:rsidP="00AA3C9E">
      <w:pPr>
        <w:pStyle w:val="Standard"/>
        <w:tabs>
          <w:tab w:val="left" w:pos="708"/>
          <w:tab w:val="left" w:pos="3686"/>
        </w:tabs>
        <w:jc w:val="both"/>
        <w:rPr>
          <w:rFonts w:ascii="Calibri" w:hAnsi="Calibri"/>
          <w:sz w:val="22"/>
          <w:szCs w:val="22"/>
          <w:lang w:val="fr-FR"/>
        </w:rPr>
      </w:pPr>
      <w:r w:rsidRPr="00FB5CB8">
        <w:rPr>
          <w:rFonts w:ascii="Calibri" w:hAnsi="Calibri"/>
          <w:sz w:val="22"/>
          <w:szCs w:val="22"/>
          <w:lang w:val="fr-FR"/>
        </w:rPr>
        <w:t xml:space="preserve">Le genou peut être utilisé pour attaquer toutes les parties du corps et de la tête comme défini dans l'article 2 </w:t>
      </w:r>
      <w:r w:rsidR="000170B1" w:rsidRPr="00FB5CB8">
        <w:rPr>
          <w:rFonts w:ascii="Calibri" w:hAnsi="Calibri"/>
          <w:sz w:val="22"/>
          <w:szCs w:val="22"/>
          <w:lang w:val="fr-FR"/>
        </w:rPr>
        <w:t>(zones</w:t>
      </w:r>
      <w:r w:rsidRPr="00FB5CB8">
        <w:rPr>
          <w:rFonts w:ascii="Calibri" w:hAnsi="Calibri"/>
          <w:sz w:val="22"/>
          <w:szCs w:val="22"/>
          <w:lang w:val="fr-FR"/>
        </w:rPr>
        <w:t xml:space="preserve"> de cibles </w:t>
      </w:r>
      <w:r w:rsidR="000170B1" w:rsidRPr="00FB5CB8">
        <w:rPr>
          <w:rFonts w:ascii="Calibri" w:hAnsi="Calibri"/>
          <w:sz w:val="22"/>
          <w:szCs w:val="22"/>
          <w:lang w:val="fr-FR"/>
        </w:rPr>
        <w:t>autorisées)</w:t>
      </w:r>
      <w:r w:rsidR="000170B1">
        <w:rPr>
          <w:rFonts w:ascii="Calibri" w:hAnsi="Calibri"/>
          <w:sz w:val="22"/>
          <w:szCs w:val="22"/>
          <w:lang w:val="fr-FR"/>
        </w:rPr>
        <w:t>. Il est possible d’attaquer la cuisse, mais uniquement sur les côtés.</w:t>
      </w:r>
    </w:p>
    <w:p w14:paraId="0DD31AE2" w14:textId="77777777" w:rsidR="00A6718D" w:rsidRPr="00FB5CB8" w:rsidRDefault="00BB19D7" w:rsidP="00AA3C9E">
      <w:pPr>
        <w:pStyle w:val="Standard"/>
        <w:tabs>
          <w:tab w:val="left" w:pos="708"/>
          <w:tab w:val="left" w:pos="3686"/>
        </w:tabs>
        <w:jc w:val="both"/>
        <w:rPr>
          <w:rFonts w:ascii="Calibri" w:hAnsi="Calibri"/>
          <w:sz w:val="22"/>
          <w:szCs w:val="22"/>
          <w:lang w:val="fr-FR"/>
        </w:rPr>
      </w:pPr>
      <w:r w:rsidRPr="00FB5CB8">
        <w:rPr>
          <w:rFonts w:ascii="Calibri" w:hAnsi="Calibri"/>
          <w:sz w:val="22"/>
          <w:szCs w:val="22"/>
          <w:lang w:val="fr-FR"/>
        </w:rPr>
        <w:t xml:space="preserve">   </w:t>
      </w:r>
    </w:p>
    <w:p w14:paraId="76BAFABC" w14:textId="77777777" w:rsidR="00A6718D" w:rsidRPr="00FB5CB8" w:rsidRDefault="00BB19D7" w:rsidP="00AA3C9E">
      <w:pPr>
        <w:pStyle w:val="Standard"/>
        <w:tabs>
          <w:tab w:val="left" w:pos="708"/>
          <w:tab w:val="left" w:pos="3686"/>
        </w:tabs>
        <w:jc w:val="both"/>
        <w:rPr>
          <w:rFonts w:ascii="Calibri" w:hAnsi="Calibri"/>
          <w:sz w:val="22"/>
          <w:szCs w:val="22"/>
          <w:lang w:val="fr-FR"/>
        </w:rPr>
      </w:pPr>
      <w:r w:rsidRPr="00FB5CB8">
        <w:rPr>
          <w:rFonts w:ascii="Calibri" w:hAnsi="Calibri"/>
          <w:sz w:val="22"/>
          <w:szCs w:val="22"/>
          <w:lang w:val="fr-FR"/>
        </w:rPr>
        <w:t>Les balayages (au niveau des chevilles uniquement), de l’extérieur vers l’intérieur et vice et versa, sont autorisés pour déséquilibrer l’adversaire.</w:t>
      </w:r>
    </w:p>
    <w:p w14:paraId="7E31E5B2" w14:textId="77777777" w:rsidR="00A6718D" w:rsidRDefault="00BB19D7" w:rsidP="00AA3C9E">
      <w:pPr>
        <w:pStyle w:val="Titre2"/>
        <w:ind w:left="48" w:hanging="48"/>
        <w:jc w:val="both"/>
      </w:pPr>
      <w:bookmarkStart w:id="3" w:name="_Toc460419288"/>
      <w:r>
        <w:t>Art.3. DECISIONS</w:t>
      </w:r>
      <w:bookmarkEnd w:id="3"/>
    </w:p>
    <w:p w14:paraId="5B45D0FA" w14:textId="77777777" w:rsidR="00A6718D" w:rsidRPr="00B90244" w:rsidRDefault="00A6718D" w:rsidP="00AA3C9E">
      <w:pPr>
        <w:pStyle w:val="Standard"/>
        <w:jc w:val="both"/>
        <w:rPr>
          <w:lang w:val="fr-FR"/>
        </w:rPr>
      </w:pPr>
    </w:p>
    <w:p w14:paraId="206EF5A4"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Les décisions seront prises comme suit :</w:t>
      </w:r>
    </w:p>
    <w:p w14:paraId="5BD260DB" w14:textId="77777777" w:rsidR="00A6718D" w:rsidRPr="00FB5CB8" w:rsidRDefault="00A6718D" w:rsidP="00AA3C9E">
      <w:pPr>
        <w:pStyle w:val="Standard"/>
        <w:jc w:val="both"/>
        <w:rPr>
          <w:lang w:val="fr-FR"/>
        </w:rPr>
      </w:pPr>
    </w:p>
    <w:p w14:paraId="30DA87F4"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Victoire aux points</w:t>
      </w:r>
    </w:p>
    <w:p w14:paraId="4A9E5FAD" w14:textId="77777777"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A la fin d’un combat, le kickboxeur vainqueur est celui désigné à la majorité des juges. Si les deux kickboxeurs sont simultanément blessés ou KO et ne peuvent continuer le combat, les juges marqueront les points obtenus à ce stade par chacun des boxeurs, et le kickboxeur ayant le plus grand </w:t>
      </w:r>
      <w:proofErr w:type="gramStart"/>
      <w:r w:rsidRPr="00FB5CB8">
        <w:rPr>
          <w:rFonts w:ascii="Calibri" w:hAnsi="Calibri"/>
          <w:sz w:val="22"/>
          <w:szCs w:val="22"/>
          <w:lang w:val="fr-FR"/>
        </w:rPr>
        <w:t>nombre  de</w:t>
      </w:r>
      <w:proofErr w:type="gramEnd"/>
      <w:r w:rsidRPr="00FB5CB8">
        <w:rPr>
          <w:rFonts w:ascii="Calibri" w:hAnsi="Calibri"/>
          <w:sz w:val="22"/>
          <w:szCs w:val="22"/>
          <w:lang w:val="fr-FR"/>
        </w:rPr>
        <w:t xml:space="preserve"> points sera déclaré le vainqueur.</w:t>
      </w:r>
    </w:p>
    <w:p w14:paraId="38C946FD" w14:textId="77777777" w:rsidR="00A6718D" w:rsidRPr="00FB5CB8" w:rsidRDefault="00A6718D" w:rsidP="00AA3C9E">
      <w:pPr>
        <w:pStyle w:val="Standard"/>
        <w:jc w:val="both"/>
        <w:rPr>
          <w:lang w:val="fr-FR"/>
        </w:rPr>
      </w:pPr>
    </w:p>
    <w:p w14:paraId="1CB53B44"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Victoire par abandon</w:t>
      </w:r>
    </w:p>
    <w:p w14:paraId="6FAF73FF"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Si un kickboxeur abandonne volontairement, en raison d’une blessure ou toute autre raison, ou s’il ne reprend pas le combat après une minute de pause entre les rounds, son adversaire sera déclaré vainqueur.</w:t>
      </w:r>
    </w:p>
    <w:p w14:paraId="3901E4BD" w14:textId="77777777" w:rsidR="00A6718D" w:rsidRPr="00FB5CB8" w:rsidRDefault="00A6718D" w:rsidP="00AA3C9E">
      <w:pPr>
        <w:pStyle w:val="Standard"/>
        <w:jc w:val="both"/>
        <w:rPr>
          <w:lang w:val="fr-FR"/>
        </w:rPr>
      </w:pPr>
    </w:p>
    <w:p w14:paraId="18B0FE1B"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Victoire par arrêt</w:t>
      </w:r>
    </w:p>
    <w:p w14:paraId="51A50CFC" w14:textId="27AB5E9D" w:rsidR="003D307E" w:rsidRDefault="00BB19D7" w:rsidP="00AA3C9E">
      <w:pPr>
        <w:pStyle w:val="Standard"/>
        <w:jc w:val="both"/>
        <w:rPr>
          <w:lang w:val="fr-FR"/>
        </w:rPr>
      </w:pPr>
      <w:r w:rsidRPr="00FB5CB8">
        <w:rPr>
          <w:rFonts w:ascii="Calibri" w:hAnsi="Calibri"/>
          <w:sz w:val="22"/>
          <w:szCs w:val="22"/>
          <w:lang w:val="fr-FR"/>
        </w:rPr>
        <w:t>Victoire après arrêt sur l’ordre de l’arbitre (TKO)</w:t>
      </w:r>
    </w:p>
    <w:p w14:paraId="694790BD" w14:textId="7988808B" w:rsidR="003D307E" w:rsidRDefault="003D307E" w:rsidP="00AA3C9E">
      <w:pPr>
        <w:pStyle w:val="Standard"/>
        <w:jc w:val="both"/>
        <w:rPr>
          <w:lang w:val="fr-FR"/>
        </w:rPr>
      </w:pPr>
    </w:p>
    <w:p w14:paraId="19FC379D"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Blessure</w:t>
      </w:r>
    </w:p>
    <w:p w14:paraId="7BEE4B63" w14:textId="42CE1A50" w:rsidR="00A6718D" w:rsidRPr="00FB5CB8" w:rsidRDefault="00A1643D" w:rsidP="00AA3C9E">
      <w:pPr>
        <w:pStyle w:val="Standard"/>
        <w:jc w:val="both"/>
        <w:rPr>
          <w:rFonts w:ascii="Calibri" w:hAnsi="Calibri"/>
          <w:sz w:val="22"/>
          <w:szCs w:val="22"/>
          <w:lang w:val="fr-FR"/>
        </w:rPr>
      </w:pPr>
      <w:r>
        <w:rPr>
          <w:rFonts w:ascii="Calibri" w:hAnsi="Calibri"/>
          <w:sz w:val="22"/>
          <w:szCs w:val="22"/>
          <w:lang w:val="fr-FR"/>
        </w:rPr>
        <w:t>S</w:t>
      </w:r>
      <w:r w:rsidR="00BB19D7" w:rsidRPr="00FB5CB8">
        <w:rPr>
          <w:rFonts w:ascii="Calibri" w:hAnsi="Calibri"/>
          <w:sz w:val="22"/>
          <w:szCs w:val="22"/>
          <w:lang w:val="fr-FR"/>
        </w:rPr>
        <w:t xml:space="preserve">i un arbitre juge un kickboxeur inapte à continuer le combat, en raison d’une blessure ou toute autre raison physique, le combat sera stoppé et l’adversaire déclaré vainqueur. Le droit de prendre une telle décision incombe à l’arbitre qui peut consulter le médecin. Après quoi, l’arbitre suivra le conseil du médecin. Lorsque l’arbitre demande au médecin d’intervenir, ils seront les seuls officiels </w:t>
      </w:r>
      <w:r w:rsidR="008E1029" w:rsidRPr="00FB5CB8">
        <w:rPr>
          <w:rFonts w:ascii="Calibri" w:hAnsi="Calibri"/>
          <w:sz w:val="22"/>
          <w:szCs w:val="22"/>
          <w:lang w:val="fr-FR"/>
        </w:rPr>
        <w:t>présents sur</w:t>
      </w:r>
      <w:r w:rsidR="00BB19D7" w:rsidRPr="00FB5CB8">
        <w:rPr>
          <w:rFonts w:ascii="Calibri" w:hAnsi="Calibri"/>
          <w:sz w:val="22"/>
          <w:szCs w:val="22"/>
          <w:lang w:val="fr-FR"/>
        </w:rPr>
        <w:t xml:space="preserve"> le ring. Aucun </w:t>
      </w:r>
      <w:r w:rsidR="00B87874">
        <w:rPr>
          <w:rFonts w:ascii="Calibri" w:hAnsi="Calibri"/>
          <w:sz w:val="22"/>
          <w:szCs w:val="22"/>
          <w:lang w:val="fr-FR"/>
        </w:rPr>
        <w:t>assistant</w:t>
      </w:r>
      <w:r w:rsidR="00BB19D7" w:rsidRPr="00FB5CB8">
        <w:rPr>
          <w:rFonts w:ascii="Calibri" w:hAnsi="Calibri"/>
          <w:sz w:val="22"/>
          <w:szCs w:val="22"/>
          <w:lang w:val="fr-FR"/>
        </w:rPr>
        <w:t xml:space="preserve"> ne sera admis.</w:t>
      </w:r>
    </w:p>
    <w:p w14:paraId="7FCF0E7F" w14:textId="77777777" w:rsidR="00A6718D" w:rsidRPr="00FB5CB8" w:rsidRDefault="00A6718D" w:rsidP="00AA3C9E">
      <w:pPr>
        <w:pStyle w:val="Standard"/>
        <w:jc w:val="both"/>
        <w:rPr>
          <w:lang w:val="fr-FR"/>
        </w:rPr>
      </w:pPr>
    </w:p>
    <w:p w14:paraId="456C0FF4"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lastRenderedPageBreak/>
        <w:t>Victoire par disqualification</w:t>
      </w:r>
    </w:p>
    <w:p w14:paraId="5DACDA2E"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Si un kickboxeur est disqualifié, son adversaire sera déclaré vainqueur. Si les deux kickboxeurs sont disqualifiés, la décision sera annoncée en conséquence. Un kickboxeur disqualifié ne peut pas recevoir de récompense, ni de médaille, ni de trophée, ni de récompense honorifique, ni grade, ni titre de la compétition durant laquelle il a été disqualifié.</w:t>
      </w:r>
    </w:p>
    <w:p w14:paraId="4B3B0F0C" w14:textId="77777777" w:rsidR="00A6718D" w:rsidRDefault="00BB19D7" w:rsidP="00AA3C9E">
      <w:pPr>
        <w:pStyle w:val="Standard"/>
        <w:jc w:val="both"/>
        <w:rPr>
          <w:rFonts w:ascii="Calibri" w:hAnsi="Calibri"/>
          <w:sz w:val="22"/>
          <w:szCs w:val="22"/>
          <w:lang w:val="fr-FR"/>
        </w:rPr>
      </w:pPr>
      <w:r>
        <w:rPr>
          <w:rFonts w:ascii="Calibri" w:hAnsi="Calibri"/>
          <w:sz w:val="22"/>
          <w:szCs w:val="22"/>
          <w:lang w:val="fr-FR"/>
        </w:rPr>
        <w:t xml:space="preserve"> </w:t>
      </w:r>
    </w:p>
    <w:p w14:paraId="33BD0E43" w14:textId="77777777" w:rsidR="00A6718D" w:rsidRPr="00FB5CB8" w:rsidRDefault="00BB19D7" w:rsidP="00AA3C9E">
      <w:pPr>
        <w:pStyle w:val="Standard"/>
        <w:jc w:val="both"/>
        <w:rPr>
          <w:rFonts w:ascii="Calibri" w:hAnsi="Calibri"/>
          <w:b/>
          <w:sz w:val="22"/>
          <w:szCs w:val="22"/>
          <w:lang w:val="fr-FR"/>
        </w:rPr>
      </w:pPr>
      <w:r w:rsidRPr="00FB5CB8">
        <w:rPr>
          <w:rFonts w:ascii="Calibri" w:hAnsi="Calibri"/>
          <w:b/>
          <w:sz w:val="22"/>
          <w:szCs w:val="22"/>
          <w:lang w:val="fr-FR"/>
        </w:rPr>
        <w:t>Victoire par Forfait.</w:t>
      </w:r>
    </w:p>
    <w:p w14:paraId="76D8DE14"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Lorsqu’un kickboxeur est présent sur le ring prêt à combattre, et que son adversaire ne se présente pas après avoir été appelé par</w:t>
      </w:r>
      <w:r w:rsidR="000170B1">
        <w:rPr>
          <w:rFonts w:ascii="Calibri" w:hAnsi="Calibri"/>
          <w:sz w:val="22"/>
          <w:szCs w:val="22"/>
          <w:lang w:val="fr-FR"/>
        </w:rPr>
        <w:t xml:space="preserve"> le</w:t>
      </w:r>
      <w:r w:rsidRPr="00FB5CB8">
        <w:rPr>
          <w:rFonts w:ascii="Calibri" w:hAnsi="Calibri"/>
          <w:sz w:val="22"/>
          <w:szCs w:val="22"/>
          <w:lang w:val="fr-FR"/>
        </w:rPr>
        <w:t xml:space="preserve"> </w:t>
      </w:r>
      <w:r w:rsidR="000170B1" w:rsidRPr="00FB5CB8">
        <w:rPr>
          <w:rFonts w:ascii="Calibri" w:hAnsi="Calibri"/>
          <w:sz w:val="22"/>
          <w:szCs w:val="22"/>
          <w:lang w:val="fr-FR"/>
        </w:rPr>
        <w:t>haut-parleur</w:t>
      </w:r>
      <w:r w:rsidRPr="00FB5CB8">
        <w:rPr>
          <w:rFonts w:ascii="Calibri" w:hAnsi="Calibri"/>
          <w:sz w:val="22"/>
          <w:szCs w:val="22"/>
          <w:lang w:val="fr-FR"/>
        </w:rPr>
        <w:t xml:space="preserve">. Après deux minutes, le gong retentira et l’arbitre déclarera le premier kickboxeur vainqueur par forfait. Il demandera aux juges de remplir les feuilles de score en </w:t>
      </w:r>
      <w:r w:rsidR="000170B1" w:rsidRPr="00FB5CB8">
        <w:rPr>
          <w:rFonts w:ascii="Calibri" w:hAnsi="Calibri"/>
          <w:sz w:val="22"/>
          <w:szCs w:val="22"/>
          <w:lang w:val="fr-FR"/>
        </w:rPr>
        <w:t xml:space="preserve">conséquence. </w:t>
      </w:r>
      <w:proofErr w:type="gramStart"/>
      <w:r w:rsidRPr="00FB5CB8">
        <w:rPr>
          <w:rFonts w:ascii="Calibri" w:hAnsi="Calibri"/>
          <w:sz w:val="22"/>
          <w:szCs w:val="22"/>
          <w:lang w:val="fr-FR"/>
        </w:rPr>
        <w:t>il</w:t>
      </w:r>
      <w:proofErr w:type="gramEnd"/>
      <w:r w:rsidRPr="00FB5CB8">
        <w:rPr>
          <w:rFonts w:ascii="Calibri" w:hAnsi="Calibri"/>
          <w:sz w:val="22"/>
          <w:szCs w:val="22"/>
          <w:lang w:val="fr-FR"/>
        </w:rPr>
        <w:t xml:space="preserve"> les récupérera, appellera le kickboxeur au centre du ring lèvera son bras pour le déclarer vainqueur.</w:t>
      </w:r>
    </w:p>
    <w:p w14:paraId="78CC98E0" w14:textId="77777777" w:rsidR="00A6718D" w:rsidRPr="00FB5CB8" w:rsidRDefault="00A6718D" w:rsidP="00AA3C9E">
      <w:pPr>
        <w:pStyle w:val="Standard"/>
        <w:jc w:val="both"/>
        <w:rPr>
          <w:lang w:val="fr-FR"/>
        </w:rPr>
      </w:pPr>
    </w:p>
    <w:p w14:paraId="5C11D411" w14:textId="67A5678D"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La règle des 3 knockdowns </w:t>
      </w:r>
      <w:r w:rsidR="000170B1" w:rsidRPr="00FB5CB8">
        <w:rPr>
          <w:rFonts w:ascii="Calibri" w:hAnsi="Calibri"/>
          <w:sz w:val="22"/>
          <w:szCs w:val="22"/>
          <w:lang w:val="fr-FR"/>
        </w:rPr>
        <w:t>(décompte</w:t>
      </w:r>
      <w:r w:rsidRPr="00FB5CB8">
        <w:rPr>
          <w:rFonts w:ascii="Calibri" w:hAnsi="Calibri"/>
          <w:sz w:val="22"/>
          <w:szCs w:val="22"/>
          <w:lang w:val="fr-FR"/>
        </w:rPr>
        <w:t xml:space="preserve"> de </w:t>
      </w:r>
      <w:proofErr w:type="gramStart"/>
      <w:r w:rsidRPr="00FB5CB8">
        <w:rPr>
          <w:rFonts w:ascii="Calibri" w:hAnsi="Calibri"/>
          <w:sz w:val="22"/>
          <w:szCs w:val="22"/>
          <w:lang w:val="fr-FR"/>
        </w:rPr>
        <w:t>l'arbitre)  est</w:t>
      </w:r>
      <w:proofErr w:type="gramEnd"/>
      <w:r w:rsidRPr="00FB5CB8">
        <w:rPr>
          <w:rFonts w:ascii="Calibri" w:hAnsi="Calibri"/>
          <w:sz w:val="22"/>
          <w:szCs w:val="22"/>
          <w:lang w:val="fr-FR"/>
        </w:rPr>
        <w:t xml:space="preserve"> valable. Cela veut dire que le combat sera arrêté lorsqu’un boxeur aura subi 3 knockdowns dans un même combat.</w:t>
      </w:r>
      <w:r w:rsidR="00C65390">
        <w:rPr>
          <w:rFonts w:ascii="Calibri" w:hAnsi="Calibri"/>
          <w:sz w:val="22"/>
          <w:szCs w:val="22"/>
          <w:lang w:val="fr-FR"/>
        </w:rPr>
        <w:t xml:space="preserve"> </w:t>
      </w:r>
      <w:r w:rsidRPr="00FB5CB8">
        <w:rPr>
          <w:rFonts w:ascii="Calibri" w:hAnsi="Calibri"/>
          <w:sz w:val="22"/>
          <w:szCs w:val="22"/>
          <w:lang w:val="fr-FR"/>
        </w:rPr>
        <w:t>L’arbitre déclare le boxeur TKO après 3 knockdowns.</w:t>
      </w:r>
    </w:p>
    <w:p w14:paraId="33017268" w14:textId="77777777" w:rsidR="009D6C05" w:rsidRDefault="009D6C05" w:rsidP="00AA3C9E">
      <w:pPr>
        <w:pStyle w:val="Standard"/>
        <w:jc w:val="both"/>
        <w:rPr>
          <w:rFonts w:ascii="Calibri" w:hAnsi="Calibri"/>
          <w:sz w:val="22"/>
          <w:szCs w:val="22"/>
          <w:lang w:val="fr-FR"/>
        </w:rPr>
      </w:pPr>
    </w:p>
    <w:p w14:paraId="598EDEA4" w14:textId="77777777" w:rsidR="009D6C05" w:rsidRPr="00FB5CB8" w:rsidRDefault="009D6C05" w:rsidP="00AA3C9E">
      <w:pPr>
        <w:pStyle w:val="Standard"/>
        <w:jc w:val="both"/>
        <w:rPr>
          <w:rFonts w:ascii="Calibri" w:hAnsi="Calibri"/>
          <w:sz w:val="22"/>
          <w:szCs w:val="22"/>
          <w:lang w:val="fr-FR"/>
        </w:rPr>
      </w:pPr>
      <w:r w:rsidRPr="009D6C05">
        <w:rPr>
          <w:rFonts w:ascii="Calibri" w:hAnsi="Calibri"/>
          <w:sz w:val="22"/>
          <w:szCs w:val="22"/>
          <w:lang w:val="fr-FR"/>
        </w:rPr>
        <w:t xml:space="preserve">En compétition cadet plein contact 2eme année, 2 </w:t>
      </w:r>
      <w:proofErr w:type="spellStart"/>
      <w:r w:rsidRPr="009D6C05">
        <w:rPr>
          <w:rFonts w:ascii="Calibri" w:hAnsi="Calibri"/>
          <w:sz w:val="22"/>
          <w:szCs w:val="22"/>
          <w:lang w:val="fr-FR"/>
        </w:rPr>
        <w:t>knock</w:t>
      </w:r>
      <w:proofErr w:type="spellEnd"/>
      <w:r w:rsidRPr="009D6C05">
        <w:rPr>
          <w:rFonts w:ascii="Calibri" w:hAnsi="Calibri"/>
          <w:sz w:val="22"/>
          <w:szCs w:val="22"/>
          <w:lang w:val="fr-FR"/>
        </w:rPr>
        <w:t xml:space="preserve"> down (KD) entrainent la fin du combat.</w:t>
      </w:r>
    </w:p>
    <w:p w14:paraId="590011C4" w14:textId="77777777" w:rsidR="00A6718D" w:rsidRDefault="00BB19D7" w:rsidP="00AA3C9E">
      <w:pPr>
        <w:pStyle w:val="Titre2"/>
        <w:ind w:left="48" w:hanging="48"/>
        <w:jc w:val="both"/>
      </w:pPr>
      <w:bookmarkStart w:id="4" w:name="_Toc460419289"/>
      <w:r>
        <w:t>Art.4. CHANGEMENT DE DECISION</w:t>
      </w:r>
      <w:bookmarkEnd w:id="4"/>
    </w:p>
    <w:p w14:paraId="72B68463" w14:textId="77777777" w:rsidR="00A1643D" w:rsidRDefault="00A1643D" w:rsidP="00AA3C9E">
      <w:pPr>
        <w:pStyle w:val="Corpsdetexte"/>
        <w:spacing w:before="55" w:line="268" w:lineRule="exact"/>
        <w:ind w:left="0"/>
        <w:jc w:val="both"/>
        <w:rPr>
          <w:rFonts w:ascii="Cambria" w:eastAsia="SimSun" w:hAnsi="Cambria" w:cs="Tahoma"/>
          <w:kern w:val="3"/>
          <w:sz w:val="24"/>
          <w:szCs w:val="24"/>
          <w:lang w:val="fr-FR"/>
        </w:rPr>
      </w:pPr>
    </w:p>
    <w:p w14:paraId="5F01B14A" w14:textId="77777777" w:rsidR="000170B1" w:rsidRDefault="000170B1" w:rsidP="00AA3C9E">
      <w:pPr>
        <w:pStyle w:val="Corpsdetexte"/>
        <w:spacing w:before="55" w:line="268" w:lineRule="exact"/>
        <w:ind w:left="0"/>
        <w:jc w:val="both"/>
        <w:rPr>
          <w:lang w:val="fr-FR"/>
        </w:rPr>
      </w:pPr>
      <w:r w:rsidRPr="00007568">
        <w:rPr>
          <w:spacing w:val="-5"/>
          <w:lang w:val="fr-FR"/>
        </w:rPr>
        <w:t>Tou</w:t>
      </w:r>
      <w:r w:rsidRPr="00007568">
        <w:rPr>
          <w:spacing w:val="-6"/>
          <w:lang w:val="fr-FR"/>
        </w:rPr>
        <w:t>te</w:t>
      </w:r>
      <w:r w:rsidRPr="00007568">
        <w:rPr>
          <w:spacing w:val="-5"/>
          <w:lang w:val="fr-FR"/>
        </w:rPr>
        <w:t>s</w:t>
      </w:r>
      <w:r w:rsidRPr="00007568">
        <w:rPr>
          <w:spacing w:val="-3"/>
          <w:lang w:val="fr-FR"/>
        </w:rPr>
        <w:t xml:space="preserve"> </w:t>
      </w:r>
      <w:r w:rsidRPr="00007568">
        <w:rPr>
          <w:spacing w:val="-1"/>
          <w:lang w:val="fr-FR"/>
        </w:rPr>
        <w:t>les</w:t>
      </w:r>
      <w:r w:rsidRPr="00007568">
        <w:rPr>
          <w:spacing w:val="-3"/>
          <w:lang w:val="fr-FR"/>
        </w:rPr>
        <w:t xml:space="preserve"> </w:t>
      </w:r>
      <w:r w:rsidRPr="00007568">
        <w:rPr>
          <w:spacing w:val="-1"/>
          <w:lang w:val="fr-FR"/>
        </w:rPr>
        <w:t>décisions</w:t>
      </w:r>
      <w:r w:rsidRPr="00007568">
        <w:rPr>
          <w:spacing w:val="-3"/>
          <w:lang w:val="fr-FR"/>
        </w:rPr>
        <w:t xml:space="preserve"> </w:t>
      </w:r>
      <w:r w:rsidRPr="00007568">
        <w:rPr>
          <w:spacing w:val="-1"/>
          <w:lang w:val="fr-FR"/>
        </w:rPr>
        <w:t>publiques</w:t>
      </w:r>
      <w:r w:rsidRPr="00007568">
        <w:rPr>
          <w:spacing w:val="-3"/>
          <w:lang w:val="fr-FR"/>
        </w:rPr>
        <w:t xml:space="preserve"> </w:t>
      </w:r>
      <w:r w:rsidRPr="00007568">
        <w:rPr>
          <w:spacing w:val="-2"/>
          <w:lang w:val="fr-FR"/>
        </w:rPr>
        <w:t xml:space="preserve">sont </w:t>
      </w:r>
      <w:r w:rsidRPr="00007568">
        <w:rPr>
          <w:spacing w:val="-1"/>
          <w:lang w:val="fr-FR"/>
        </w:rPr>
        <w:t>définitives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ne</w:t>
      </w:r>
      <w:r w:rsidRPr="00007568">
        <w:rPr>
          <w:spacing w:val="-2"/>
          <w:lang w:val="fr-FR"/>
        </w:rPr>
        <w:t xml:space="preserve"> peuvent</w:t>
      </w:r>
      <w:r w:rsidRPr="00007568">
        <w:rPr>
          <w:spacing w:val="-1"/>
          <w:lang w:val="fr-FR"/>
        </w:rPr>
        <w:t xml:space="preserve"> </w:t>
      </w:r>
      <w:r w:rsidRPr="00007568">
        <w:rPr>
          <w:spacing w:val="-2"/>
          <w:lang w:val="fr-FR"/>
        </w:rPr>
        <w:t xml:space="preserve">être </w:t>
      </w:r>
      <w:r w:rsidRPr="00007568">
        <w:rPr>
          <w:spacing w:val="-1"/>
          <w:lang w:val="fr-FR"/>
        </w:rPr>
        <w:t>changées</w:t>
      </w:r>
      <w:r w:rsidRPr="00007568">
        <w:rPr>
          <w:spacing w:val="-3"/>
          <w:lang w:val="fr-FR"/>
        </w:rPr>
        <w:t xml:space="preserve"> </w:t>
      </w:r>
      <w:r w:rsidRPr="00007568">
        <w:rPr>
          <w:lang w:val="fr-FR"/>
        </w:rPr>
        <w:t>à</w:t>
      </w:r>
      <w:r w:rsidRPr="00007568">
        <w:rPr>
          <w:spacing w:val="-4"/>
          <w:lang w:val="fr-FR"/>
        </w:rPr>
        <w:t xml:space="preserve"> </w:t>
      </w:r>
      <w:r w:rsidRPr="00007568">
        <w:rPr>
          <w:spacing w:val="-1"/>
          <w:lang w:val="fr-FR"/>
        </w:rPr>
        <w:t>moins</w:t>
      </w:r>
      <w:r w:rsidRPr="00007568">
        <w:rPr>
          <w:spacing w:val="-3"/>
          <w:lang w:val="fr-FR"/>
        </w:rPr>
        <w:t xml:space="preserve"> </w:t>
      </w:r>
      <w:r>
        <w:rPr>
          <w:spacing w:val="-1"/>
          <w:lang w:val="fr-FR"/>
        </w:rPr>
        <w:t>qu’il soit constaté par un officiel :</w:t>
      </w:r>
    </w:p>
    <w:p w14:paraId="5EFB504D" w14:textId="77777777" w:rsidR="000170B1" w:rsidRPr="00007568" w:rsidRDefault="000170B1" w:rsidP="00AA3C9E">
      <w:pPr>
        <w:pStyle w:val="Corpsdetexte"/>
        <w:spacing w:before="55" w:line="268" w:lineRule="exact"/>
        <w:jc w:val="both"/>
        <w:rPr>
          <w:lang w:val="fr-FR"/>
        </w:rPr>
      </w:pPr>
    </w:p>
    <w:p w14:paraId="6A4493CE" w14:textId="77777777" w:rsidR="000170B1" w:rsidRPr="00007568" w:rsidRDefault="000170B1" w:rsidP="00AA3C9E">
      <w:pPr>
        <w:pStyle w:val="Corpsdetexte"/>
        <w:widowControl/>
        <w:numPr>
          <w:ilvl w:val="0"/>
          <w:numId w:val="15"/>
        </w:numPr>
        <w:tabs>
          <w:tab w:val="left" w:pos="808"/>
        </w:tabs>
        <w:spacing w:line="268" w:lineRule="exact"/>
        <w:ind w:right="119"/>
        <w:jc w:val="both"/>
        <w:rPr>
          <w:lang w:val="fr-FR"/>
        </w:rPr>
      </w:pPr>
      <w:r w:rsidRPr="00007568">
        <w:rPr>
          <w:spacing w:val="-2"/>
          <w:lang w:val="fr-FR"/>
        </w:rPr>
        <w:t>Erreurs découvertes</w:t>
      </w:r>
      <w:r w:rsidRPr="00007568">
        <w:rPr>
          <w:spacing w:val="-4"/>
          <w:lang w:val="fr-FR"/>
        </w:rPr>
        <w:t xml:space="preserve"> </w:t>
      </w:r>
      <w:r w:rsidRPr="00007568">
        <w:rPr>
          <w:spacing w:val="-2"/>
          <w:lang w:val="fr-FR"/>
        </w:rPr>
        <w:t>lors</w:t>
      </w:r>
      <w:r w:rsidRPr="00007568">
        <w:rPr>
          <w:spacing w:val="-3"/>
          <w:lang w:val="fr-FR"/>
        </w:rPr>
        <w:t xml:space="preserve"> </w:t>
      </w:r>
      <w:r w:rsidRPr="00007568">
        <w:rPr>
          <w:lang w:val="fr-FR"/>
        </w:rPr>
        <w:t>du</w:t>
      </w:r>
      <w:r w:rsidRPr="00007568">
        <w:rPr>
          <w:spacing w:val="-3"/>
          <w:lang w:val="fr-FR"/>
        </w:rPr>
        <w:t xml:space="preserve"> </w:t>
      </w:r>
      <w:r w:rsidRPr="00007568">
        <w:rPr>
          <w:spacing w:val="-2"/>
          <w:lang w:val="fr-FR"/>
        </w:rPr>
        <w:t>calcul</w:t>
      </w:r>
      <w:r w:rsidRPr="00007568">
        <w:rPr>
          <w:spacing w:val="-4"/>
          <w:lang w:val="fr-FR"/>
        </w:rPr>
        <w:t xml:space="preserve"> </w:t>
      </w:r>
      <w:r w:rsidRPr="00007568">
        <w:rPr>
          <w:lang w:val="fr-FR"/>
        </w:rPr>
        <w:t>des</w:t>
      </w:r>
      <w:r w:rsidRPr="00007568">
        <w:rPr>
          <w:spacing w:val="-3"/>
          <w:lang w:val="fr-FR"/>
        </w:rPr>
        <w:t xml:space="preserve"> </w:t>
      </w:r>
      <w:r w:rsidRPr="00007568">
        <w:rPr>
          <w:spacing w:val="-1"/>
          <w:lang w:val="fr-FR"/>
        </w:rPr>
        <w:t>points</w:t>
      </w:r>
    </w:p>
    <w:p w14:paraId="63E72D03" w14:textId="77777777" w:rsidR="000170B1" w:rsidRPr="00007568" w:rsidRDefault="000170B1" w:rsidP="00AA3C9E">
      <w:pPr>
        <w:pStyle w:val="Corpsdetexte"/>
        <w:widowControl/>
        <w:numPr>
          <w:ilvl w:val="0"/>
          <w:numId w:val="15"/>
        </w:numPr>
        <w:tabs>
          <w:tab w:val="left" w:pos="808"/>
        </w:tabs>
        <w:spacing w:before="1" w:line="276" w:lineRule="auto"/>
        <w:ind w:right="119"/>
        <w:jc w:val="both"/>
        <w:rPr>
          <w:lang w:val="fr-FR"/>
        </w:rPr>
      </w:pPr>
      <w:r w:rsidRPr="00007568">
        <w:rPr>
          <w:spacing w:val="-1"/>
          <w:lang w:val="fr-FR"/>
        </w:rPr>
        <w:t>Un</w:t>
      </w:r>
      <w:r w:rsidRPr="00007568">
        <w:rPr>
          <w:spacing w:val="-3"/>
          <w:lang w:val="fr-FR"/>
        </w:rPr>
        <w:t xml:space="preserve"> </w:t>
      </w:r>
      <w:r w:rsidRPr="00007568">
        <w:rPr>
          <w:lang w:val="fr-FR"/>
        </w:rPr>
        <w:t>des</w:t>
      </w:r>
      <w:r w:rsidRPr="00007568">
        <w:rPr>
          <w:spacing w:val="-4"/>
          <w:lang w:val="fr-FR"/>
        </w:rPr>
        <w:t xml:space="preserve"> </w:t>
      </w:r>
      <w:r w:rsidRPr="00007568">
        <w:rPr>
          <w:spacing w:val="-1"/>
          <w:lang w:val="fr-FR"/>
        </w:rPr>
        <w:t>juges</w:t>
      </w:r>
      <w:r w:rsidRPr="00007568">
        <w:rPr>
          <w:spacing w:val="-4"/>
          <w:lang w:val="fr-FR"/>
        </w:rPr>
        <w:t xml:space="preserve"> </w:t>
      </w:r>
      <w:r w:rsidRPr="00007568">
        <w:rPr>
          <w:spacing w:val="-1"/>
          <w:lang w:val="fr-FR"/>
        </w:rPr>
        <w:t>déclare</w:t>
      </w:r>
      <w:r w:rsidRPr="00007568">
        <w:rPr>
          <w:spacing w:val="-3"/>
          <w:lang w:val="fr-FR"/>
        </w:rPr>
        <w:t xml:space="preserve"> </w:t>
      </w:r>
      <w:r w:rsidRPr="00007568">
        <w:rPr>
          <w:spacing w:val="-2"/>
          <w:lang w:val="fr-FR"/>
        </w:rPr>
        <w:t>avoir</w:t>
      </w:r>
      <w:r w:rsidRPr="00007568">
        <w:rPr>
          <w:spacing w:val="-3"/>
          <w:lang w:val="fr-FR"/>
        </w:rPr>
        <w:t xml:space="preserve"> </w:t>
      </w:r>
      <w:proofErr w:type="gramStart"/>
      <w:r w:rsidRPr="00007568">
        <w:rPr>
          <w:spacing w:val="-2"/>
          <w:lang w:val="fr-FR"/>
        </w:rPr>
        <w:t>fait</w:t>
      </w:r>
      <w:proofErr w:type="gramEnd"/>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erreur</w:t>
      </w:r>
      <w:r w:rsidRPr="00007568">
        <w:rPr>
          <w:spacing w:val="-4"/>
          <w:lang w:val="fr-FR"/>
        </w:rPr>
        <w:t xml:space="preserve"> </w:t>
      </w:r>
      <w:r w:rsidRPr="00007568">
        <w:rPr>
          <w:spacing w:val="-1"/>
          <w:lang w:val="fr-FR"/>
        </w:rPr>
        <w:t>et</w:t>
      </w:r>
      <w:r w:rsidRPr="00007568">
        <w:rPr>
          <w:spacing w:val="-2"/>
          <w:lang w:val="fr-FR"/>
        </w:rPr>
        <w:t xml:space="preserve"> </w:t>
      </w:r>
      <w:proofErr w:type="gramStart"/>
      <w:r w:rsidRPr="00007568">
        <w:rPr>
          <w:lang w:val="fr-FR"/>
        </w:rPr>
        <w:t>à</w:t>
      </w:r>
      <w:proofErr w:type="gramEnd"/>
      <w:r w:rsidRPr="00007568">
        <w:rPr>
          <w:spacing w:val="-3"/>
          <w:lang w:val="fr-FR"/>
        </w:rPr>
        <w:t xml:space="preserve"> inversé</w:t>
      </w:r>
      <w:r w:rsidRPr="00007568">
        <w:rPr>
          <w:spacing w:val="-2"/>
          <w:lang w:val="fr-FR"/>
        </w:rPr>
        <w:t xml:space="preserve"> </w:t>
      </w:r>
      <w:r w:rsidRPr="00007568">
        <w:rPr>
          <w:spacing w:val="-1"/>
          <w:lang w:val="fr-FR"/>
        </w:rPr>
        <w:t>les</w:t>
      </w:r>
      <w:r w:rsidRPr="00007568">
        <w:rPr>
          <w:spacing w:val="-4"/>
          <w:lang w:val="fr-FR"/>
        </w:rPr>
        <w:t xml:space="preserve"> </w:t>
      </w:r>
      <w:r w:rsidRPr="00007568">
        <w:rPr>
          <w:spacing w:val="-2"/>
          <w:lang w:val="fr-FR"/>
        </w:rPr>
        <w:t>scores</w:t>
      </w:r>
      <w:r w:rsidRPr="00007568">
        <w:rPr>
          <w:spacing w:val="-3"/>
          <w:lang w:val="fr-FR"/>
        </w:rPr>
        <w:t xml:space="preserve"> </w:t>
      </w:r>
      <w:r w:rsidRPr="00007568">
        <w:rPr>
          <w:lang w:val="fr-FR"/>
        </w:rPr>
        <w:t>des</w:t>
      </w:r>
      <w:r w:rsidRPr="00007568">
        <w:rPr>
          <w:spacing w:val="-4"/>
          <w:lang w:val="fr-FR"/>
        </w:rPr>
        <w:t xml:space="preserve"> </w:t>
      </w:r>
      <w:r w:rsidRPr="00007568">
        <w:rPr>
          <w:spacing w:val="-3"/>
          <w:lang w:val="fr-FR"/>
        </w:rPr>
        <w:t>kickboxeurs</w:t>
      </w:r>
    </w:p>
    <w:p w14:paraId="36B6AA80" w14:textId="77777777" w:rsidR="000170B1" w:rsidRPr="00007568" w:rsidRDefault="000170B1" w:rsidP="00AA3C9E">
      <w:pPr>
        <w:pStyle w:val="Corpsdetexte"/>
        <w:tabs>
          <w:tab w:val="left" w:pos="819"/>
        </w:tabs>
        <w:spacing w:before="17"/>
        <w:ind w:left="384"/>
        <w:jc w:val="both"/>
        <w:rPr>
          <w:lang w:val="fr-FR"/>
        </w:rPr>
      </w:pPr>
      <w:r>
        <w:rPr>
          <w:rFonts w:cs="Calibri"/>
          <w:lang w:val="fr-FR"/>
        </w:rPr>
        <w:t>-</w:t>
      </w:r>
      <w:r w:rsidRPr="00007568">
        <w:rPr>
          <w:rFonts w:cs="Calibri"/>
          <w:lang w:val="fr-FR"/>
        </w:rPr>
        <w:tab/>
      </w:r>
      <w:r w:rsidRPr="00007568">
        <w:rPr>
          <w:lang w:val="fr-FR"/>
        </w:rPr>
        <w:t>Il</w:t>
      </w:r>
      <w:r w:rsidRPr="00007568">
        <w:rPr>
          <w:spacing w:val="-3"/>
          <w:lang w:val="fr-FR"/>
        </w:rPr>
        <w:t xml:space="preserve"> </w:t>
      </w:r>
      <w:r w:rsidRPr="00007568">
        <w:rPr>
          <w:lang w:val="fr-FR"/>
        </w:rPr>
        <w:t>y</w:t>
      </w:r>
      <w:r w:rsidRPr="00007568">
        <w:rPr>
          <w:spacing w:val="-2"/>
          <w:lang w:val="fr-FR"/>
        </w:rPr>
        <w:t xml:space="preserve"> </w:t>
      </w:r>
      <w:r w:rsidRPr="00007568">
        <w:rPr>
          <w:lang w:val="fr-FR"/>
        </w:rPr>
        <w:t>a</w:t>
      </w:r>
      <w:r w:rsidRPr="00007568">
        <w:rPr>
          <w:spacing w:val="-4"/>
          <w:lang w:val="fr-FR"/>
        </w:rPr>
        <w:t xml:space="preserve"> </w:t>
      </w:r>
      <w:r w:rsidRPr="00007568">
        <w:rPr>
          <w:spacing w:val="-1"/>
          <w:lang w:val="fr-FR"/>
        </w:rPr>
        <w:t xml:space="preserve">violation </w:t>
      </w:r>
      <w:r w:rsidRPr="00007568">
        <w:rPr>
          <w:spacing w:val="-2"/>
          <w:lang w:val="fr-FR"/>
        </w:rPr>
        <w:t xml:space="preserve">évidente </w:t>
      </w:r>
      <w:r w:rsidRPr="00007568">
        <w:rPr>
          <w:spacing w:val="-1"/>
          <w:lang w:val="fr-FR"/>
        </w:rPr>
        <w:t>des</w:t>
      </w:r>
      <w:r w:rsidRPr="00007568">
        <w:rPr>
          <w:spacing w:val="-3"/>
          <w:lang w:val="fr-FR"/>
        </w:rPr>
        <w:t xml:space="preserve"> </w:t>
      </w:r>
      <w:r w:rsidRPr="00007568">
        <w:rPr>
          <w:spacing w:val="-1"/>
          <w:lang w:val="fr-FR"/>
        </w:rPr>
        <w:t>règles</w:t>
      </w:r>
      <w:r w:rsidRPr="00007568">
        <w:rPr>
          <w:spacing w:val="-3"/>
          <w:lang w:val="fr-FR"/>
        </w:rPr>
        <w:t xml:space="preserve"> </w:t>
      </w:r>
      <w:r w:rsidRPr="00007568">
        <w:rPr>
          <w:lang w:val="fr-FR"/>
        </w:rPr>
        <w:t>de</w:t>
      </w:r>
      <w:r w:rsidRPr="00007568">
        <w:rPr>
          <w:spacing w:val="-2"/>
          <w:lang w:val="fr-FR"/>
        </w:rPr>
        <w:t xml:space="preserve"> </w:t>
      </w:r>
      <w:r w:rsidRPr="00007568">
        <w:rPr>
          <w:spacing w:val="-1"/>
          <w:lang w:val="fr-FR"/>
        </w:rPr>
        <w:t>la</w:t>
      </w:r>
      <w:r w:rsidRPr="00007568">
        <w:rPr>
          <w:spacing w:val="-3"/>
          <w:lang w:val="fr-FR"/>
        </w:rPr>
        <w:t xml:space="preserve"> </w:t>
      </w:r>
      <w:r w:rsidR="00C65390">
        <w:rPr>
          <w:spacing w:val="-2"/>
          <w:lang w:val="fr-FR"/>
        </w:rPr>
        <w:t>FFKMDA</w:t>
      </w:r>
    </w:p>
    <w:p w14:paraId="18B7C53F" w14:textId="77777777" w:rsidR="000170B1" w:rsidRPr="00007568" w:rsidRDefault="000170B1" w:rsidP="00AA3C9E">
      <w:pPr>
        <w:spacing w:before="1"/>
        <w:jc w:val="both"/>
        <w:rPr>
          <w:rFonts w:ascii="Calibri" w:eastAsia="Calibri" w:hAnsi="Calibri" w:cs="Calibri"/>
        </w:rPr>
      </w:pPr>
    </w:p>
    <w:p w14:paraId="5D16C612" w14:textId="77777777" w:rsidR="00C65390" w:rsidRPr="00C65390" w:rsidRDefault="00C65390" w:rsidP="00C65390">
      <w:pPr>
        <w:pStyle w:val="Corpsdetexte"/>
        <w:ind w:right="124"/>
        <w:rPr>
          <w:spacing w:val="-5"/>
          <w:lang w:val="fr-FR"/>
        </w:rPr>
      </w:pPr>
      <w:r w:rsidRPr="00C65390">
        <w:rPr>
          <w:spacing w:val="-5"/>
          <w:lang w:val="fr-FR"/>
        </w:rPr>
        <w:t>Le responsable de surface traitera immédiatement la contestation avec le superviseur général de la manifestation (réclamation sur formulaire fédéral obligatoire et rempli par le moniteur principal immédiatement) et annoncera le résultat officiel ou permettra de refaire tout ou partie du combat. Une fois le résultat donné après étude de la réclamation, aucune autre réclamation ne sera possible (exemple de l’envoi d'une vidéo à la fédération).</w:t>
      </w:r>
    </w:p>
    <w:p w14:paraId="4DB9859E" w14:textId="77777777" w:rsidR="00A6718D" w:rsidRPr="00FB5CB8" w:rsidRDefault="00A6718D" w:rsidP="00AA3C9E">
      <w:pPr>
        <w:pStyle w:val="Standard"/>
        <w:jc w:val="both"/>
        <w:rPr>
          <w:rFonts w:ascii="Calibri" w:hAnsi="Calibri"/>
          <w:sz w:val="22"/>
          <w:szCs w:val="22"/>
          <w:lang w:val="fr-FR"/>
        </w:rPr>
      </w:pPr>
    </w:p>
    <w:p w14:paraId="6147D982" w14:textId="77777777" w:rsidR="00A6718D" w:rsidRDefault="00BB19D7" w:rsidP="00AA3C9E">
      <w:pPr>
        <w:pStyle w:val="Titre2"/>
        <w:jc w:val="both"/>
      </w:pPr>
      <w:bookmarkStart w:id="5" w:name="_Toc460419290"/>
      <w:r>
        <w:t>Art.5.  ATTRIBUTION DES POINTS/SCORE</w:t>
      </w:r>
      <w:bookmarkEnd w:id="5"/>
    </w:p>
    <w:p w14:paraId="1C704BA3" w14:textId="77777777" w:rsidR="00A6718D" w:rsidRPr="00FB5CB8" w:rsidRDefault="00A6718D" w:rsidP="00AA3C9E">
      <w:pPr>
        <w:pStyle w:val="Standard"/>
        <w:jc w:val="both"/>
        <w:rPr>
          <w:lang w:val="fr-FR"/>
        </w:rPr>
      </w:pPr>
    </w:p>
    <w:p w14:paraId="1B1265EA"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Dans l’attribution des points, les règles suivantes doivent être respectées :</w:t>
      </w:r>
    </w:p>
    <w:p w14:paraId="2BDC703D" w14:textId="77777777"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Un point doit être attribué lorsqu’une technique autorisée est délivrée selon les critères suivants :</w:t>
      </w:r>
    </w:p>
    <w:p w14:paraId="42CAB0C6" w14:textId="77777777" w:rsidR="00440304" w:rsidRDefault="00440304" w:rsidP="00AA3C9E">
      <w:pPr>
        <w:pStyle w:val="Standard"/>
        <w:jc w:val="both"/>
        <w:rPr>
          <w:rFonts w:ascii="Calibri" w:hAnsi="Calibri"/>
          <w:sz w:val="22"/>
          <w:szCs w:val="22"/>
          <w:lang w:val="fr-FR"/>
        </w:rPr>
      </w:pPr>
    </w:p>
    <w:p w14:paraId="2B9A78D4" w14:textId="77777777" w:rsidR="00A6718D" w:rsidRDefault="00BB19D7" w:rsidP="00AA3C9E">
      <w:pPr>
        <w:pStyle w:val="Paragraphedeliste"/>
        <w:numPr>
          <w:ilvl w:val="0"/>
          <w:numId w:val="12"/>
        </w:numPr>
        <w:jc w:val="both"/>
        <w:rPr>
          <w:rFonts w:ascii="Calibri" w:hAnsi="Calibri"/>
          <w:sz w:val="22"/>
          <w:szCs w:val="22"/>
        </w:rPr>
      </w:pPr>
      <w:r>
        <w:rPr>
          <w:rFonts w:ascii="Calibri" w:hAnsi="Calibri"/>
          <w:sz w:val="22"/>
          <w:szCs w:val="22"/>
        </w:rPr>
        <w:t>Bonne technique.</w:t>
      </w:r>
    </w:p>
    <w:p w14:paraId="601A3940" w14:textId="77777777" w:rsidR="00A6718D" w:rsidRDefault="00BB19D7" w:rsidP="00AA3C9E">
      <w:pPr>
        <w:pStyle w:val="Paragraphedeliste"/>
        <w:numPr>
          <w:ilvl w:val="0"/>
          <w:numId w:val="5"/>
        </w:numPr>
        <w:jc w:val="both"/>
        <w:rPr>
          <w:rFonts w:ascii="Calibri" w:hAnsi="Calibri"/>
          <w:sz w:val="22"/>
          <w:szCs w:val="22"/>
        </w:rPr>
      </w:pPr>
      <w:proofErr w:type="gramStart"/>
      <w:r>
        <w:rPr>
          <w:rFonts w:ascii="Calibri" w:hAnsi="Calibri"/>
          <w:sz w:val="22"/>
          <w:szCs w:val="22"/>
        </w:rPr>
        <w:t>Avec  puissance</w:t>
      </w:r>
      <w:proofErr w:type="gramEnd"/>
      <w:r>
        <w:rPr>
          <w:rFonts w:ascii="Calibri" w:hAnsi="Calibri"/>
          <w:sz w:val="22"/>
          <w:szCs w:val="22"/>
        </w:rPr>
        <w:t xml:space="preserve"> et </w:t>
      </w:r>
      <w:proofErr w:type="spellStart"/>
      <w:r>
        <w:rPr>
          <w:rFonts w:ascii="Calibri" w:hAnsi="Calibri"/>
          <w:sz w:val="22"/>
          <w:szCs w:val="22"/>
        </w:rPr>
        <w:t>vitesse</w:t>
      </w:r>
      <w:proofErr w:type="spellEnd"/>
      <w:r>
        <w:rPr>
          <w:rFonts w:ascii="Calibri" w:hAnsi="Calibri"/>
          <w:sz w:val="22"/>
          <w:szCs w:val="22"/>
        </w:rPr>
        <w:t>.</w:t>
      </w:r>
    </w:p>
    <w:p w14:paraId="69133D17" w14:textId="77777777" w:rsidR="00A6718D" w:rsidRPr="00FB5CB8" w:rsidRDefault="00BB19D7" w:rsidP="00AA3C9E">
      <w:pPr>
        <w:pStyle w:val="Paragraphedeliste"/>
        <w:numPr>
          <w:ilvl w:val="0"/>
          <w:numId w:val="5"/>
        </w:numPr>
        <w:jc w:val="both"/>
        <w:rPr>
          <w:rFonts w:ascii="Calibri" w:hAnsi="Calibri"/>
          <w:sz w:val="22"/>
          <w:szCs w:val="22"/>
          <w:lang w:val="fr-FR"/>
        </w:rPr>
      </w:pPr>
      <w:r w:rsidRPr="00FB5CB8">
        <w:rPr>
          <w:rFonts w:ascii="Calibri" w:hAnsi="Calibri"/>
          <w:sz w:val="22"/>
          <w:szCs w:val="22"/>
          <w:lang w:val="fr-FR"/>
        </w:rPr>
        <w:t>Précision (concentration totale et ne pas détourner la tête lorsque l’on assène une technique</w:t>
      </w:r>
      <w:r w:rsidR="000170B1">
        <w:rPr>
          <w:rFonts w:ascii="Calibri" w:hAnsi="Calibri"/>
          <w:sz w:val="22"/>
          <w:szCs w:val="22"/>
          <w:lang w:val="fr-FR"/>
        </w:rPr>
        <w:t>)</w:t>
      </w:r>
    </w:p>
    <w:p w14:paraId="41535893" w14:textId="5F8E10C6" w:rsidR="00793A33" w:rsidRPr="001B1886" w:rsidRDefault="00BB19D7" w:rsidP="00930C20">
      <w:pPr>
        <w:pStyle w:val="Paragraphedeliste"/>
        <w:numPr>
          <w:ilvl w:val="0"/>
          <w:numId w:val="5"/>
        </w:numPr>
        <w:jc w:val="both"/>
        <w:rPr>
          <w:lang w:val="fr-FR"/>
        </w:rPr>
      </w:pPr>
      <w:r w:rsidRPr="001B1886">
        <w:rPr>
          <w:rFonts w:ascii="Calibri" w:hAnsi="Calibri"/>
          <w:sz w:val="22"/>
          <w:szCs w:val="22"/>
          <w:lang w:val="fr-FR"/>
        </w:rPr>
        <w:t>Attitude sportive (attitude non malicieuse durant la réalisation de la technique)</w:t>
      </w:r>
    </w:p>
    <w:p w14:paraId="3579DFE9" w14:textId="77777777" w:rsidR="00EB420C" w:rsidRPr="00FB5CB8" w:rsidRDefault="00EB420C" w:rsidP="00AA3C9E">
      <w:pPr>
        <w:pStyle w:val="Standard"/>
        <w:jc w:val="both"/>
        <w:rPr>
          <w:lang w:val="fr-FR"/>
        </w:rPr>
      </w:pPr>
    </w:p>
    <w:p w14:paraId="1F8FC5B0"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Art.5.1 Concernant les coups</w:t>
      </w:r>
    </w:p>
    <w:p w14:paraId="699FB4D2" w14:textId="77777777" w:rsidR="00A6718D" w:rsidRPr="00FB5CB8" w:rsidRDefault="00A6718D" w:rsidP="00AA3C9E">
      <w:pPr>
        <w:pStyle w:val="Standard"/>
        <w:jc w:val="both"/>
        <w:rPr>
          <w:lang w:val="fr-FR"/>
        </w:rPr>
      </w:pPr>
    </w:p>
    <w:p w14:paraId="2EE8CBDC" w14:textId="77777777" w:rsidR="00A6718D" w:rsidRPr="00FB5CB8" w:rsidRDefault="00BB19D7" w:rsidP="00AA3C9E">
      <w:pPr>
        <w:pStyle w:val="Standard"/>
        <w:jc w:val="both"/>
        <w:rPr>
          <w:lang w:val="fr-FR"/>
        </w:rPr>
      </w:pPr>
      <w:r w:rsidRPr="00FB5CB8">
        <w:rPr>
          <w:rFonts w:ascii="Calibri" w:hAnsi="Calibri"/>
          <w:sz w:val="22"/>
          <w:szCs w:val="22"/>
          <w:lang w:val="fr-FR"/>
        </w:rPr>
        <w:t xml:space="preserve">Durant chaque round, un juge marquera les scores respectifs pour chaque boxeur, selon le nombre de coups que chacun a donné. </w:t>
      </w:r>
      <w:r w:rsidRPr="00FB5CB8">
        <w:rPr>
          <w:rFonts w:ascii="Calibri" w:hAnsi="Calibri"/>
          <w:i/>
          <w:sz w:val="22"/>
          <w:szCs w:val="22"/>
          <w:lang w:val="fr-FR"/>
        </w:rPr>
        <w:t>P</w:t>
      </w:r>
      <w:r w:rsidRPr="00FB5CB8">
        <w:rPr>
          <w:rFonts w:ascii="Calibri" w:hAnsi="Calibri"/>
          <w:sz w:val="22"/>
          <w:szCs w:val="22"/>
          <w:lang w:val="fr-FR"/>
        </w:rPr>
        <w:t>our être pris en compte par les juges, la technique de poing ou de pied</w:t>
      </w:r>
      <w:r w:rsidR="000170B1">
        <w:rPr>
          <w:rFonts w:ascii="Calibri" w:hAnsi="Calibri"/>
          <w:sz w:val="22"/>
          <w:szCs w:val="22"/>
          <w:lang w:val="fr-FR"/>
        </w:rPr>
        <w:t xml:space="preserve"> </w:t>
      </w:r>
      <w:r w:rsidRPr="00FB5CB8">
        <w:rPr>
          <w:rFonts w:ascii="Calibri" w:hAnsi="Calibri"/>
          <w:sz w:val="22"/>
          <w:szCs w:val="22"/>
          <w:lang w:val="fr-FR"/>
        </w:rPr>
        <w:t xml:space="preserve">ne doit être ni bloquée ni stoppée.          </w:t>
      </w:r>
    </w:p>
    <w:p w14:paraId="33E17C28"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Le nombre des touches enregistrées dans un combat sera comptabilisé à la fin de chaque round et additionné à la fin du combat. Les coups assénés par un kickboxeur ne seront pas pris en compte :</w:t>
      </w:r>
    </w:p>
    <w:p w14:paraId="6C64DE13" w14:textId="77777777" w:rsidR="00A6718D" w:rsidRPr="00FB5CB8" w:rsidRDefault="00A6718D" w:rsidP="00AA3C9E">
      <w:pPr>
        <w:pStyle w:val="Standard"/>
        <w:jc w:val="both"/>
        <w:rPr>
          <w:lang w:val="fr-FR"/>
        </w:rPr>
      </w:pPr>
    </w:p>
    <w:p w14:paraId="74A86D0B" w14:textId="77777777" w:rsidR="000170B1" w:rsidRPr="00DA2399" w:rsidRDefault="000170B1" w:rsidP="00AA3C9E">
      <w:pPr>
        <w:pStyle w:val="Corpsdetexte"/>
        <w:numPr>
          <w:ilvl w:val="0"/>
          <w:numId w:val="16"/>
        </w:numPr>
        <w:tabs>
          <w:tab w:val="left" w:pos="216"/>
        </w:tabs>
        <w:ind w:hanging="115"/>
        <w:jc w:val="both"/>
        <w:rPr>
          <w:lang w:val="fr-FR"/>
        </w:rPr>
      </w:pPr>
      <w:r w:rsidRPr="00DA2399">
        <w:rPr>
          <w:spacing w:val="-1"/>
          <w:lang w:val="fr-FR"/>
        </w:rPr>
        <w:t>S’ils</w:t>
      </w:r>
      <w:r w:rsidRPr="00DA2399">
        <w:rPr>
          <w:spacing w:val="-4"/>
          <w:lang w:val="fr-FR"/>
        </w:rPr>
        <w:t xml:space="preserve"> </w:t>
      </w:r>
      <w:r w:rsidRPr="00DA2399">
        <w:rPr>
          <w:spacing w:val="-1"/>
          <w:lang w:val="fr-FR"/>
        </w:rPr>
        <w:t>sont</w:t>
      </w:r>
      <w:r w:rsidRPr="00DA2399">
        <w:rPr>
          <w:spacing w:val="-3"/>
          <w:lang w:val="fr-FR"/>
        </w:rPr>
        <w:t xml:space="preserve"> </w:t>
      </w:r>
      <w:r w:rsidRPr="00DA2399">
        <w:rPr>
          <w:spacing w:val="-2"/>
          <w:lang w:val="fr-FR"/>
        </w:rPr>
        <w:t>contraires</w:t>
      </w:r>
      <w:r w:rsidRPr="00DA2399">
        <w:rPr>
          <w:spacing w:val="-4"/>
          <w:lang w:val="fr-FR"/>
        </w:rPr>
        <w:t xml:space="preserve"> </w:t>
      </w:r>
      <w:r w:rsidRPr="00DA2399">
        <w:rPr>
          <w:lang w:val="fr-FR"/>
        </w:rPr>
        <w:t>à</w:t>
      </w:r>
      <w:r w:rsidRPr="00DA2399">
        <w:rPr>
          <w:spacing w:val="-5"/>
          <w:lang w:val="fr-FR"/>
        </w:rPr>
        <w:t xml:space="preserve"> </w:t>
      </w:r>
      <w:r w:rsidRPr="00DA2399">
        <w:rPr>
          <w:spacing w:val="-1"/>
          <w:lang w:val="fr-FR"/>
        </w:rPr>
        <w:t>la</w:t>
      </w:r>
      <w:r w:rsidRPr="00DA2399">
        <w:rPr>
          <w:spacing w:val="-2"/>
          <w:lang w:val="fr-FR"/>
        </w:rPr>
        <w:t xml:space="preserve"> réglementation</w:t>
      </w:r>
    </w:p>
    <w:p w14:paraId="7C6C3FCB" w14:textId="77777777" w:rsidR="000170B1" w:rsidRPr="00DA2399" w:rsidRDefault="000170B1" w:rsidP="00AA3C9E">
      <w:pPr>
        <w:pStyle w:val="Corpsdetexte"/>
        <w:numPr>
          <w:ilvl w:val="0"/>
          <w:numId w:val="16"/>
        </w:numPr>
        <w:tabs>
          <w:tab w:val="left" w:pos="216"/>
        </w:tabs>
        <w:spacing w:before="1" w:line="268" w:lineRule="exact"/>
        <w:ind w:hanging="115"/>
        <w:jc w:val="both"/>
        <w:rPr>
          <w:lang w:val="fr-FR"/>
        </w:rPr>
      </w:pPr>
      <w:r w:rsidRPr="00DA2399">
        <w:rPr>
          <w:spacing w:val="-1"/>
          <w:lang w:val="fr-FR"/>
        </w:rPr>
        <w:t>S’ils</w:t>
      </w:r>
      <w:r w:rsidRPr="00DA2399">
        <w:rPr>
          <w:spacing w:val="-3"/>
          <w:lang w:val="fr-FR"/>
        </w:rPr>
        <w:t xml:space="preserve"> </w:t>
      </w:r>
      <w:r w:rsidRPr="00DA2399">
        <w:rPr>
          <w:spacing w:val="-2"/>
          <w:lang w:val="fr-FR"/>
        </w:rPr>
        <w:t xml:space="preserve">atteignent </w:t>
      </w:r>
      <w:r w:rsidRPr="00DA2399">
        <w:rPr>
          <w:spacing w:val="-1"/>
          <w:lang w:val="fr-FR"/>
        </w:rPr>
        <w:t>les</w:t>
      </w:r>
      <w:r w:rsidRPr="00DA2399">
        <w:rPr>
          <w:spacing w:val="-2"/>
          <w:lang w:val="fr-FR"/>
        </w:rPr>
        <w:t xml:space="preserve"> bras</w:t>
      </w:r>
      <w:r w:rsidRPr="00DA2399">
        <w:rPr>
          <w:spacing w:val="-3"/>
          <w:lang w:val="fr-FR"/>
        </w:rPr>
        <w:t xml:space="preserve"> </w:t>
      </w:r>
      <w:r w:rsidRPr="00DA2399">
        <w:rPr>
          <w:spacing w:val="-1"/>
          <w:lang w:val="fr-FR"/>
        </w:rPr>
        <w:t>(dans</w:t>
      </w:r>
      <w:r w:rsidRPr="00DA2399">
        <w:rPr>
          <w:spacing w:val="-3"/>
          <w:lang w:val="fr-FR"/>
        </w:rPr>
        <w:t xml:space="preserve"> </w:t>
      </w:r>
      <w:r w:rsidRPr="00DA2399">
        <w:rPr>
          <w:spacing w:val="-1"/>
          <w:lang w:val="fr-FR"/>
        </w:rPr>
        <w:t>la</w:t>
      </w:r>
      <w:r w:rsidRPr="00DA2399">
        <w:rPr>
          <w:spacing w:val="-2"/>
          <w:lang w:val="fr-FR"/>
        </w:rPr>
        <w:t xml:space="preserve"> garde)</w:t>
      </w:r>
      <w:r w:rsidRPr="00DA2399">
        <w:rPr>
          <w:spacing w:val="-3"/>
          <w:lang w:val="fr-FR"/>
        </w:rPr>
        <w:t xml:space="preserve"> </w:t>
      </w:r>
      <w:r w:rsidRPr="00DA2399">
        <w:rPr>
          <w:spacing w:val="-1"/>
          <w:lang w:val="fr-FR"/>
        </w:rPr>
        <w:t>ou sont</w:t>
      </w:r>
      <w:r w:rsidRPr="00DA2399">
        <w:rPr>
          <w:spacing w:val="-4"/>
          <w:lang w:val="fr-FR"/>
        </w:rPr>
        <w:t xml:space="preserve"> </w:t>
      </w:r>
      <w:r w:rsidRPr="00DA2399">
        <w:rPr>
          <w:spacing w:val="-1"/>
          <w:lang w:val="fr-FR"/>
        </w:rPr>
        <w:t>déviés</w:t>
      </w:r>
      <w:r w:rsidRPr="00DA2399">
        <w:rPr>
          <w:spacing w:val="-2"/>
          <w:lang w:val="fr-FR"/>
        </w:rPr>
        <w:t xml:space="preserve"> </w:t>
      </w:r>
      <w:r w:rsidRPr="00DA2399">
        <w:rPr>
          <w:spacing w:val="-1"/>
          <w:lang w:val="fr-FR"/>
        </w:rPr>
        <w:t>et</w:t>
      </w:r>
      <w:r w:rsidRPr="00DA2399">
        <w:rPr>
          <w:spacing w:val="-2"/>
          <w:lang w:val="fr-FR"/>
        </w:rPr>
        <w:t xml:space="preserve"> </w:t>
      </w:r>
      <w:r w:rsidRPr="00DA2399">
        <w:rPr>
          <w:spacing w:val="-1"/>
          <w:lang w:val="fr-FR"/>
        </w:rPr>
        <w:t>bloqués.</w:t>
      </w:r>
    </w:p>
    <w:p w14:paraId="5FD8583D" w14:textId="77777777" w:rsidR="000170B1" w:rsidRPr="001B1886" w:rsidRDefault="000170B1" w:rsidP="00AA3C9E">
      <w:pPr>
        <w:pStyle w:val="Corpsdetexte"/>
        <w:numPr>
          <w:ilvl w:val="0"/>
          <w:numId w:val="16"/>
        </w:numPr>
        <w:tabs>
          <w:tab w:val="left" w:pos="216"/>
        </w:tabs>
        <w:spacing w:line="268" w:lineRule="exact"/>
        <w:ind w:hanging="115"/>
        <w:jc w:val="both"/>
      </w:pPr>
      <w:proofErr w:type="spellStart"/>
      <w:r>
        <w:rPr>
          <w:spacing w:val="-1"/>
        </w:rPr>
        <w:t>S’ils</w:t>
      </w:r>
      <w:proofErr w:type="spellEnd"/>
      <w:r>
        <w:rPr>
          <w:spacing w:val="-3"/>
        </w:rPr>
        <w:t xml:space="preserve"> </w:t>
      </w:r>
      <w:proofErr w:type="spellStart"/>
      <w:r>
        <w:rPr>
          <w:spacing w:val="-1"/>
        </w:rPr>
        <w:t>sont</w:t>
      </w:r>
      <w:proofErr w:type="spellEnd"/>
      <w:r>
        <w:rPr>
          <w:spacing w:val="-1"/>
        </w:rPr>
        <w:t xml:space="preserve"> </w:t>
      </w:r>
      <w:proofErr w:type="spellStart"/>
      <w:r>
        <w:rPr>
          <w:spacing w:val="-2"/>
        </w:rPr>
        <w:t>faibles</w:t>
      </w:r>
      <w:proofErr w:type="spellEnd"/>
      <w:r>
        <w:rPr>
          <w:spacing w:val="-2"/>
        </w:rPr>
        <w:t>.</w:t>
      </w:r>
    </w:p>
    <w:p w14:paraId="25474F1D" w14:textId="77777777" w:rsidR="001B1886" w:rsidRDefault="001B1886" w:rsidP="001B1886">
      <w:pPr>
        <w:pStyle w:val="Corpsdetexte"/>
        <w:tabs>
          <w:tab w:val="left" w:pos="216"/>
        </w:tabs>
        <w:spacing w:line="268" w:lineRule="exact"/>
        <w:jc w:val="both"/>
        <w:rPr>
          <w:spacing w:val="-2"/>
        </w:rPr>
      </w:pPr>
    </w:p>
    <w:p w14:paraId="581970ED" w14:textId="77777777" w:rsidR="001B1886" w:rsidRPr="004F2601" w:rsidRDefault="001B1886" w:rsidP="001B1886">
      <w:pPr>
        <w:pStyle w:val="Corpsdetexte"/>
        <w:tabs>
          <w:tab w:val="left" w:pos="216"/>
        </w:tabs>
        <w:spacing w:line="268" w:lineRule="exact"/>
        <w:jc w:val="both"/>
      </w:pPr>
    </w:p>
    <w:p w14:paraId="09BE01FE" w14:textId="77777777" w:rsidR="00A6718D" w:rsidRDefault="00A6718D" w:rsidP="00AA3C9E">
      <w:pPr>
        <w:pStyle w:val="Standard"/>
        <w:jc w:val="both"/>
      </w:pPr>
    </w:p>
    <w:p w14:paraId="595F1AFA"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Art.5.</w:t>
      </w:r>
      <w:proofErr w:type="gramStart"/>
      <w:r w:rsidRPr="00FB5CB8">
        <w:rPr>
          <w:rFonts w:ascii="Calibri" w:hAnsi="Calibri"/>
          <w:b/>
          <w:sz w:val="22"/>
          <w:szCs w:val="22"/>
          <w:u w:val="single"/>
          <w:lang w:val="fr-FR"/>
        </w:rPr>
        <w:t>2  Concernant</w:t>
      </w:r>
      <w:proofErr w:type="gramEnd"/>
      <w:r w:rsidRPr="00FB5CB8">
        <w:rPr>
          <w:rFonts w:ascii="Calibri" w:hAnsi="Calibri"/>
          <w:b/>
          <w:sz w:val="22"/>
          <w:szCs w:val="22"/>
          <w:u w:val="single"/>
          <w:lang w:val="fr-FR"/>
        </w:rPr>
        <w:t xml:space="preserve"> les violations du règlement</w:t>
      </w:r>
    </w:p>
    <w:p w14:paraId="309AE162" w14:textId="77777777" w:rsidR="00A6718D" w:rsidRPr="00FB5CB8" w:rsidRDefault="00A6718D" w:rsidP="00AA3C9E">
      <w:pPr>
        <w:pStyle w:val="Standard"/>
        <w:jc w:val="both"/>
        <w:rPr>
          <w:rFonts w:ascii="Calibri" w:hAnsi="Calibri"/>
          <w:sz w:val="22"/>
          <w:szCs w:val="22"/>
          <w:lang w:val="fr-FR"/>
        </w:rPr>
      </w:pPr>
    </w:p>
    <w:p w14:paraId="40C52A0B" w14:textId="58CBC853"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Si l’arbitre donne un avertissement à un des kickboxeurs, les juges doivent le noter, en l’inscrivant dans la colonne des fautes sur la feuille de </w:t>
      </w:r>
      <w:r w:rsidR="00EF1AE5" w:rsidRPr="00FB5CB8">
        <w:rPr>
          <w:rFonts w:ascii="Calibri" w:hAnsi="Calibri"/>
          <w:sz w:val="22"/>
          <w:szCs w:val="22"/>
          <w:lang w:val="fr-FR"/>
        </w:rPr>
        <w:t>score, mais</w:t>
      </w:r>
      <w:r w:rsidRPr="00FB5CB8">
        <w:rPr>
          <w:rFonts w:ascii="Calibri" w:hAnsi="Calibri"/>
          <w:sz w:val="22"/>
          <w:szCs w:val="22"/>
          <w:lang w:val="fr-FR"/>
        </w:rPr>
        <w:t xml:space="preserve"> cela ne veut pas dire un point négatif direct pour le kickboxeur. Lorsqu’un arbitre décide de donner un avertissement officiel ou un point négatif à</w:t>
      </w:r>
      <w:r w:rsidR="000170B1">
        <w:rPr>
          <w:rFonts w:ascii="Calibri" w:hAnsi="Calibri"/>
          <w:sz w:val="22"/>
          <w:szCs w:val="22"/>
          <w:lang w:val="fr-FR"/>
        </w:rPr>
        <w:t xml:space="preserve"> u</w:t>
      </w:r>
      <w:r>
        <w:rPr>
          <w:rFonts w:ascii="Calibri" w:hAnsi="Calibri"/>
          <w:color w:val="000000"/>
          <w:sz w:val="22"/>
          <w:szCs w:val="22"/>
          <w:lang w:val="fr-FR"/>
        </w:rPr>
        <w:t xml:space="preserve">n kickboxeur, l'arbitre l'annonce individuellement à chaque juge en effectuant la gestuelle règlementaire. A cet instant, </w:t>
      </w:r>
      <w:r w:rsidR="008E1029">
        <w:rPr>
          <w:rFonts w:ascii="Calibri" w:hAnsi="Calibri"/>
          <w:color w:val="000000"/>
          <w:sz w:val="22"/>
          <w:szCs w:val="22"/>
          <w:lang w:val="fr-FR"/>
        </w:rPr>
        <w:t xml:space="preserve">en cas de jugement par bulletin, </w:t>
      </w:r>
      <w:r>
        <w:rPr>
          <w:rFonts w:ascii="Calibri" w:hAnsi="Calibri"/>
          <w:color w:val="000000"/>
          <w:sz w:val="22"/>
          <w:szCs w:val="22"/>
          <w:lang w:val="fr-FR"/>
        </w:rPr>
        <w:t xml:space="preserve">le juge mettra un « -1 » dans la colonne appropriée à </w:t>
      </w:r>
      <w:r w:rsidR="000170B1">
        <w:rPr>
          <w:rFonts w:ascii="Calibri" w:hAnsi="Calibri"/>
          <w:color w:val="000000"/>
          <w:sz w:val="22"/>
          <w:szCs w:val="22"/>
          <w:lang w:val="fr-FR"/>
        </w:rPr>
        <w:t>côté</w:t>
      </w:r>
      <w:r>
        <w:rPr>
          <w:rFonts w:ascii="Calibri" w:hAnsi="Calibri"/>
          <w:color w:val="000000"/>
          <w:sz w:val="22"/>
          <w:szCs w:val="22"/>
          <w:lang w:val="fr-FR"/>
        </w:rPr>
        <w:t xml:space="preserve"> des points que recevra </w:t>
      </w:r>
      <w:r w:rsidR="00EF1AE5">
        <w:rPr>
          <w:rFonts w:ascii="Calibri" w:hAnsi="Calibri"/>
          <w:color w:val="000000"/>
          <w:sz w:val="22"/>
          <w:szCs w:val="22"/>
          <w:lang w:val="fr-FR"/>
        </w:rPr>
        <w:t>le kickboxeur</w:t>
      </w:r>
      <w:r>
        <w:rPr>
          <w:rFonts w:ascii="Calibri" w:hAnsi="Calibri"/>
          <w:color w:val="000000"/>
          <w:sz w:val="22"/>
          <w:szCs w:val="22"/>
          <w:lang w:val="fr-FR"/>
        </w:rPr>
        <w:t xml:space="preserve"> fautif.  Cette sanction devra être effective à la fin du round</w:t>
      </w:r>
      <w:r w:rsidR="008E1029">
        <w:rPr>
          <w:rFonts w:ascii="Calibri" w:hAnsi="Calibri"/>
          <w:color w:val="000000"/>
          <w:sz w:val="22"/>
          <w:szCs w:val="22"/>
          <w:lang w:val="fr-FR"/>
        </w:rPr>
        <w:t xml:space="preserve"> (+3 points à l’</w:t>
      </w:r>
      <w:r w:rsidR="00B70F27">
        <w:rPr>
          <w:rFonts w:ascii="Calibri" w:hAnsi="Calibri"/>
          <w:color w:val="000000"/>
          <w:sz w:val="22"/>
          <w:szCs w:val="22"/>
          <w:lang w:val="fr-FR"/>
        </w:rPr>
        <w:t>adversaire</w:t>
      </w:r>
      <w:r w:rsidR="008E1029">
        <w:rPr>
          <w:rFonts w:ascii="Calibri" w:hAnsi="Calibri"/>
          <w:color w:val="000000"/>
          <w:sz w:val="22"/>
          <w:szCs w:val="22"/>
          <w:lang w:val="fr-FR"/>
        </w:rPr>
        <w:t>)</w:t>
      </w:r>
      <w:r>
        <w:rPr>
          <w:rFonts w:ascii="Calibri" w:hAnsi="Calibri"/>
          <w:color w:val="000000"/>
          <w:sz w:val="22"/>
          <w:szCs w:val="22"/>
          <w:lang w:val="fr-FR"/>
        </w:rPr>
        <w:t>.</w:t>
      </w:r>
    </w:p>
    <w:p w14:paraId="66EABFBC" w14:textId="77777777" w:rsidR="00A6718D" w:rsidRDefault="00A6718D" w:rsidP="00AA3C9E">
      <w:pPr>
        <w:pStyle w:val="Standard"/>
        <w:jc w:val="both"/>
        <w:rPr>
          <w:rFonts w:ascii="Calibri" w:hAnsi="Calibri"/>
          <w:color w:val="000000"/>
          <w:sz w:val="22"/>
          <w:szCs w:val="22"/>
          <w:lang w:val="fr-FR"/>
        </w:rPr>
      </w:pPr>
    </w:p>
    <w:p w14:paraId="56CA8409" w14:textId="70311759"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Art.5.</w:t>
      </w:r>
      <w:proofErr w:type="gramStart"/>
      <w:r w:rsidRPr="00FB5CB8">
        <w:rPr>
          <w:rFonts w:ascii="Calibri" w:hAnsi="Calibri"/>
          <w:b/>
          <w:sz w:val="22"/>
          <w:szCs w:val="22"/>
          <w:u w:val="single"/>
          <w:lang w:val="fr-FR"/>
        </w:rPr>
        <w:t>3  –</w:t>
      </w:r>
      <w:proofErr w:type="gramEnd"/>
      <w:r w:rsidRPr="00FB5CB8">
        <w:rPr>
          <w:rFonts w:ascii="Calibri" w:hAnsi="Calibri"/>
          <w:b/>
          <w:sz w:val="22"/>
          <w:szCs w:val="22"/>
          <w:u w:val="single"/>
          <w:lang w:val="fr-FR"/>
        </w:rPr>
        <w:t xml:space="preserve"> </w:t>
      </w:r>
      <w:r w:rsidR="00085335">
        <w:rPr>
          <w:rFonts w:ascii="Calibri" w:hAnsi="Calibri"/>
          <w:b/>
          <w:sz w:val="22"/>
          <w:szCs w:val="22"/>
          <w:u w:val="single"/>
          <w:lang w:val="fr-FR"/>
        </w:rPr>
        <w:t>Désignation du vainqueur</w:t>
      </w:r>
      <w:r w:rsidRPr="00FB5CB8">
        <w:rPr>
          <w:rFonts w:ascii="Calibri" w:hAnsi="Calibri"/>
          <w:b/>
          <w:sz w:val="22"/>
          <w:szCs w:val="22"/>
          <w:u w:val="single"/>
          <w:lang w:val="fr-FR"/>
        </w:rPr>
        <w:t xml:space="preserve"> (utilisation du système électronique – </w:t>
      </w:r>
      <w:proofErr w:type="spellStart"/>
      <w:r w:rsidRPr="00FB5CB8">
        <w:rPr>
          <w:rFonts w:ascii="Calibri" w:hAnsi="Calibri"/>
          <w:b/>
          <w:sz w:val="22"/>
          <w:szCs w:val="22"/>
          <w:u w:val="single"/>
          <w:lang w:val="fr-FR"/>
        </w:rPr>
        <w:t>scoring</w:t>
      </w:r>
      <w:proofErr w:type="spellEnd"/>
      <w:r w:rsidRPr="00FB5CB8">
        <w:rPr>
          <w:rFonts w:ascii="Calibri" w:hAnsi="Calibri"/>
          <w:b/>
          <w:sz w:val="22"/>
          <w:szCs w:val="22"/>
          <w:u w:val="single"/>
          <w:lang w:val="fr-FR"/>
        </w:rPr>
        <w:t xml:space="preserve"> </w:t>
      </w:r>
      <w:proofErr w:type="gramStart"/>
      <w:r w:rsidRPr="00FB5CB8">
        <w:rPr>
          <w:rFonts w:ascii="Calibri" w:hAnsi="Calibri"/>
          <w:b/>
          <w:sz w:val="22"/>
          <w:szCs w:val="22"/>
          <w:u w:val="single"/>
          <w:lang w:val="fr-FR"/>
        </w:rPr>
        <w:t>machine )</w:t>
      </w:r>
      <w:proofErr w:type="gramEnd"/>
    </w:p>
    <w:p w14:paraId="323826F6" w14:textId="77777777" w:rsidR="00A1643D" w:rsidRDefault="00A1643D" w:rsidP="00AA3C9E">
      <w:pPr>
        <w:pStyle w:val="Standard"/>
        <w:jc w:val="both"/>
        <w:rPr>
          <w:rFonts w:ascii="Calibri" w:hAnsi="Calibri"/>
          <w:sz w:val="22"/>
          <w:szCs w:val="22"/>
          <w:lang w:val="fr-FR"/>
        </w:rPr>
      </w:pPr>
    </w:p>
    <w:p w14:paraId="2F3B6F1B" w14:textId="77777777" w:rsidR="00A1643D" w:rsidRDefault="00BB19D7" w:rsidP="00AA3C9E">
      <w:pPr>
        <w:pStyle w:val="Standard"/>
        <w:jc w:val="both"/>
        <w:rPr>
          <w:rFonts w:ascii="Calibri" w:hAnsi="Calibri"/>
          <w:sz w:val="22"/>
          <w:szCs w:val="22"/>
          <w:lang w:val="fr-FR"/>
        </w:rPr>
      </w:pPr>
      <w:r w:rsidRPr="00FB5CB8">
        <w:rPr>
          <w:rFonts w:ascii="Calibri" w:hAnsi="Calibri"/>
          <w:sz w:val="22"/>
          <w:szCs w:val="22"/>
          <w:lang w:val="fr-FR"/>
        </w:rPr>
        <w:t>Toutes les techniques autorisées (coup de poings, de pieds et balayages) doivent clairement atteindre une cible autorisée avec vitesse, précision et puissance. Si la touche est valide, le juge appuiera une fois sur le bouton de sa souris (ou compteur manuel), correspondant à la couleur du boxeur ayant effectué cette touche</w:t>
      </w:r>
      <w:r w:rsidR="00D8362D">
        <w:rPr>
          <w:rFonts w:ascii="Calibri" w:hAnsi="Calibri"/>
          <w:sz w:val="22"/>
          <w:szCs w:val="22"/>
          <w:lang w:val="fr-FR"/>
        </w:rPr>
        <w:t xml:space="preserve"> </w:t>
      </w:r>
      <w:r w:rsidR="00A1643D" w:rsidRPr="00FB5CB8">
        <w:rPr>
          <w:rFonts w:ascii="Calibri" w:hAnsi="Calibri"/>
          <w:sz w:val="22"/>
          <w:szCs w:val="22"/>
          <w:lang w:val="fr-FR"/>
        </w:rPr>
        <w:t>(coin</w:t>
      </w:r>
      <w:r w:rsidRPr="00FB5CB8">
        <w:rPr>
          <w:rFonts w:ascii="Calibri" w:hAnsi="Calibri"/>
          <w:sz w:val="22"/>
          <w:szCs w:val="22"/>
          <w:lang w:val="fr-FR"/>
        </w:rPr>
        <w:t xml:space="preserve"> rouge ou </w:t>
      </w:r>
      <w:r w:rsidR="00EF1AE5" w:rsidRPr="00FB5CB8">
        <w:rPr>
          <w:rFonts w:ascii="Calibri" w:hAnsi="Calibri"/>
          <w:sz w:val="22"/>
          <w:szCs w:val="22"/>
          <w:lang w:val="fr-FR"/>
        </w:rPr>
        <w:t>coin bleu</w:t>
      </w:r>
      <w:r w:rsidRPr="00FB5CB8">
        <w:rPr>
          <w:rFonts w:ascii="Calibri" w:hAnsi="Calibri"/>
          <w:sz w:val="22"/>
          <w:szCs w:val="22"/>
          <w:lang w:val="fr-FR"/>
        </w:rPr>
        <w:t xml:space="preserve">). Au fur et à mesure de la délivrance des points </w:t>
      </w:r>
      <w:r w:rsidR="00D8362D" w:rsidRPr="00FB5CB8">
        <w:rPr>
          <w:rFonts w:ascii="Calibri" w:hAnsi="Calibri"/>
          <w:sz w:val="22"/>
          <w:szCs w:val="22"/>
          <w:lang w:val="fr-FR"/>
        </w:rPr>
        <w:t>ceux-ci</w:t>
      </w:r>
      <w:r w:rsidRPr="00FB5CB8">
        <w:rPr>
          <w:rFonts w:ascii="Calibri" w:hAnsi="Calibri"/>
          <w:sz w:val="22"/>
          <w:szCs w:val="22"/>
          <w:lang w:val="fr-FR"/>
        </w:rPr>
        <w:t xml:space="preserve"> se rajoutent ou se retirent sur le total des boxeurs. L'évolutio</w:t>
      </w:r>
      <w:r w:rsidR="00D8362D">
        <w:rPr>
          <w:rFonts w:ascii="Calibri" w:hAnsi="Calibri"/>
          <w:sz w:val="22"/>
          <w:szCs w:val="22"/>
          <w:lang w:val="fr-FR"/>
        </w:rPr>
        <w:t>n du score sera visible sur tous</w:t>
      </w:r>
      <w:r w:rsidRPr="00FB5CB8">
        <w:rPr>
          <w:rFonts w:ascii="Calibri" w:hAnsi="Calibri"/>
          <w:sz w:val="22"/>
          <w:szCs w:val="22"/>
          <w:lang w:val="fr-FR"/>
        </w:rPr>
        <w:t xml:space="preserve"> l</w:t>
      </w:r>
      <w:r w:rsidR="00A1643D">
        <w:rPr>
          <w:rFonts w:ascii="Calibri" w:hAnsi="Calibri"/>
          <w:sz w:val="22"/>
          <w:szCs w:val="22"/>
          <w:lang w:val="fr-FR"/>
        </w:rPr>
        <w:t xml:space="preserve">es écrans mis </w:t>
      </w:r>
      <w:r w:rsidR="00EF1AE5">
        <w:rPr>
          <w:rFonts w:ascii="Calibri" w:hAnsi="Calibri"/>
          <w:sz w:val="22"/>
          <w:szCs w:val="22"/>
          <w:lang w:val="fr-FR"/>
        </w:rPr>
        <w:t>à la</w:t>
      </w:r>
      <w:r w:rsidR="00A1643D">
        <w:rPr>
          <w:rFonts w:ascii="Calibri" w:hAnsi="Calibri"/>
          <w:sz w:val="22"/>
          <w:szCs w:val="22"/>
          <w:lang w:val="fr-FR"/>
        </w:rPr>
        <w:t xml:space="preserve"> disposition</w:t>
      </w:r>
      <w:r w:rsidRPr="00FB5CB8">
        <w:rPr>
          <w:rFonts w:ascii="Calibri" w:hAnsi="Calibri"/>
          <w:sz w:val="22"/>
          <w:szCs w:val="22"/>
          <w:lang w:val="fr-FR"/>
        </w:rPr>
        <w:t xml:space="preserve"> du public et des entraîneurs. </w:t>
      </w:r>
    </w:p>
    <w:p w14:paraId="16221A14" w14:textId="77777777" w:rsidR="00A1643D" w:rsidRDefault="00A1643D" w:rsidP="00AA3C9E">
      <w:pPr>
        <w:pStyle w:val="Standard"/>
        <w:jc w:val="both"/>
        <w:rPr>
          <w:rFonts w:ascii="Calibri" w:hAnsi="Calibri"/>
          <w:sz w:val="22"/>
          <w:szCs w:val="22"/>
          <w:lang w:val="fr-FR"/>
        </w:rPr>
      </w:pPr>
    </w:p>
    <w:p w14:paraId="3C26D1D2" w14:textId="4829B942" w:rsidR="00A1643D" w:rsidRDefault="00085335" w:rsidP="00AA3C9E">
      <w:pPr>
        <w:pStyle w:val="Standard"/>
        <w:jc w:val="both"/>
        <w:rPr>
          <w:rFonts w:ascii="Calibri" w:hAnsi="Calibri"/>
          <w:sz w:val="22"/>
          <w:szCs w:val="22"/>
          <w:lang w:val="fr-FR"/>
        </w:rPr>
      </w:pPr>
      <w:r w:rsidRPr="00085335">
        <w:rPr>
          <w:rFonts w:ascii="Calibri" w:hAnsi="Calibri"/>
          <w:sz w:val="22"/>
          <w:szCs w:val="22"/>
          <w:lang w:val="fr-FR"/>
        </w:rPr>
        <w:t>A la fin du combat, le vainqueur sera le kickboxeur qui obtiendra la majorité des juges en sa faveur, chaque juge appréciant le combattant qui a obtenu le plus de points (touches) sur l'ensemble du combat. Le vainqueur est affiché à l’écran et/ou annoncé par l’arbitre central.</w:t>
      </w:r>
    </w:p>
    <w:p w14:paraId="03B505C7" w14:textId="77777777" w:rsidR="00085335" w:rsidRDefault="00085335" w:rsidP="00AA3C9E">
      <w:pPr>
        <w:pStyle w:val="Standard"/>
        <w:jc w:val="both"/>
        <w:rPr>
          <w:rFonts w:ascii="Calibri" w:hAnsi="Calibri"/>
          <w:sz w:val="22"/>
          <w:szCs w:val="22"/>
          <w:lang w:val="fr-FR"/>
        </w:rPr>
      </w:pPr>
    </w:p>
    <w:p w14:paraId="384C341D"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Si l’arbitre inflige un avertissement, il l’indiquera la sanction individuellement à chaque juge, </w:t>
      </w:r>
      <w:r w:rsidR="00D8362D" w:rsidRPr="00FB5CB8">
        <w:rPr>
          <w:rFonts w:ascii="Calibri" w:hAnsi="Calibri"/>
          <w:sz w:val="22"/>
          <w:szCs w:val="22"/>
          <w:lang w:val="fr-FR"/>
        </w:rPr>
        <w:t>l’opérateur</w:t>
      </w:r>
      <w:r w:rsidRPr="00FB5CB8">
        <w:rPr>
          <w:rFonts w:ascii="Calibri" w:hAnsi="Calibri"/>
          <w:sz w:val="22"/>
          <w:szCs w:val="22"/>
          <w:lang w:val="fr-FR"/>
        </w:rPr>
        <w:t xml:space="preserve"> devra le rentrer dans le système électronique. Cela sera ensuite affiché sur l’écran. Chaque juge indique les avertissements sur sa feuille en cas de comptage manuel.</w:t>
      </w:r>
    </w:p>
    <w:p w14:paraId="5E7819AB" w14:textId="77777777" w:rsidR="00A1643D" w:rsidRDefault="00A1643D" w:rsidP="00AA3C9E">
      <w:pPr>
        <w:pStyle w:val="Standard"/>
        <w:jc w:val="both"/>
        <w:rPr>
          <w:rFonts w:ascii="Calibri" w:hAnsi="Calibri"/>
          <w:sz w:val="22"/>
          <w:szCs w:val="22"/>
          <w:lang w:val="fr-FR"/>
        </w:rPr>
      </w:pPr>
    </w:p>
    <w:p w14:paraId="407DACDB" w14:textId="77777777" w:rsidR="00FF2D22" w:rsidRPr="00DA2399" w:rsidRDefault="00FF2D22" w:rsidP="00FF2D22">
      <w:pPr>
        <w:pStyle w:val="Corpsdetexte"/>
        <w:ind w:left="0"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Pr>
          <w:spacing w:val="-2"/>
          <w:lang w:val="fr-FR"/>
        </w:rPr>
        <w:t xml:space="preserve"> à un kick boxeur</w:t>
      </w:r>
      <w:r w:rsidRPr="00DA2399">
        <w:rPr>
          <w:spacing w:val="9"/>
          <w:lang w:val="fr-FR"/>
        </w:rPr>
        <w:t xml:space="preserve"> </w:t>
      </w:r>
      <w:r w:rsidRPr="00DA2399">
        <w:rPr>
          <w:lang w:val="fr-FR"/>
        </w:rPr>
        <w:t>(</w:t>
      </w:r>
      <w:r w:rsidRPr="00DA2399">
        <w:rPr>
          <w:spacing w:val="10"/>
          <w:lang w:val="fr-FR"/>
        </w:rPr>
        <w:t>-</w:t>
      </w:r>
      <w:r w:rsidRPr="00DA2399">
        <w:rPr>
          <w:lang w:val="fr-FR"/>
        </w:rPr>
        <w:t>1</w:t>
      </w:r>
      <w:r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sidRPr="00DA2399">
        <w:rPr>
          <w:spacing w:val="81"/>
          <w:lang w:val="fr-FR"/>
        </w:rPr>
        <w:t xml:space="preserve"> </w:t>
      </w:r>
      <w:r w:rsidRPr="00DA2399">
        <w:rPr>
          <w:spacing w:val="-1"/>
          <w:lang w:val="fr-FR"/>
        </w:rPr>
        <w:t>par</w:t>
      </w:r>
      <w:r w:rsidRPr="00DA2399">
        <w:rPr>
          <w:spacing w:val="-3"/>
          <w:lang w:val="fr-FR"/>
        </w:rPr>
        <w:t xml:space="preserve"> </w:t>
      </w:r>
      <w:r>
        <w:rPr>
          <w:lang w:val="fr-FR"/>
        </w:rPr>
        <w:t>le gain</w:t>
      </w:r>
      <w:r w:rsidRPr="00DA2399">
        <w:rPr>
          <w:spacing w:val="-2"/>
          <w:lang w:val="fr-FR"/>
        </w:rPr>
        <w:t xml:space="preserve"> </w:t>
      </w:r>
      <w:r w:rsidRPr="00DA2399">
        <w:rPr>
          <w:spacing w:val="-1"/>
          <w:lang w:val="fr-FR"/>
        </w:rPr>
        <w:t xml:space="preserve">de </w:t>
      </w:r>
      <w:r>
        <w:rPr>
          <w:spacing w:val="-2"/>
          <w:lang w:val="fr-FR"/>
        </w:rPr>
        <w:t>3</w:t>
      </w:r>
      <w:r>
        <w:rPr>
          <w:spacing w:val="-1"/>
          <w:lang w:val="fr-FR"/>
        </w:rPr>
        <w:t xml:space="preserve"> points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Pr>
          <w:spacing w:val="-1"/>
          <w:lang w:val="fr-FR"/>
        </w:rPr>
        <w:t xml:space="preserve"> au kick boxeur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Pr>
          <w:spacing w:val="-2"/>
          <w:lang w:val="fr-FR"/>
        </w:rPr>
        <w:t xml:space="preserve"> à l’instant T</w:t>
      </w:r>
      <w:r w:rsidRPr="00DA2399">
        <w:rPr>
          <w:spacing w:val="-1"/>
          <w:lang w:val="fr-FR"/>
        </w:rPr>
        <w:t>.</w:t>
      </w:r>
    </w:p>
    <w:p w14:paraId="305D3170" w14:textId="77777777" w:rsidR="00A6718D" w:rsidRDefault="00A6718D" w:rsidP="00AA3C9E">
      <w:pPr>
        <w:pStyle w:val="Standard"/>
        <w:jc w:val="both"/>
        <w:rPr>
          <w:rFonts w:ascii="Calibri" w:hAnsi="Calibri"/>
          <w:b/>
          <w:color w:val="000000"/>
          <w:sz w:val="22"/>
          <w:szCs w:val="22"/>
          <w:lang w:val="fr-FR"/>
        </w:rPr>
      </w:pPr>
    </w:p>
    <w:p w14:paraId="023E7467" w14:textId="0138C488" w:rsidR="00A6718D" w:rsidRPr="00AA3C9E" w:rsidRDefault="00BB19D7" w:rsidP="00AA3C9E">
      <w:pPr>
        <w:pStyle w:val="Standard"/>
        <w:jc w:val="both"/>
        <w:rPr>
          <w:rFonts w:ascii="Calibri" w:hAnsi="Calibri"/>
          <w:b/>
          <w:sz w:val="22"/>
          <w:szCs w:val="22"/>
          <w:u w:val="single"/>
          <w:lang w:val="fr-FR"/>
        </w:rPr>
      </w:pPr>
      <w:r w:rsidRPr="00AA3C9E">
        <w:rPr>
          <w:rFonts w:ascii="Calibri" w:hAnsi="Calibri"/>
          <w:b/>
          <w:sz w:val="22"/>
          <w:szCs w:val="22"/>
          <w:u w:val="single"/>
          <w:lang w:val="fr-FR"/>
        </w:rPr>
        <w:t xml:space="preserve">Art.5.3.1 </w:t>
      </w:r>
      <w:r w:rsidR="00085335">
        <w:rPr>
          <w:rFonts w:ascii="Calibri" w:hAnsi="Calibri"/>
          <w:b/>
          <w:sz w:val="22"/>
          <w:szCs w:val="22"/>
          <w:u w:val="single"/>
          <w:lang w:val="fr-FR"/>
        </w:rPr>
        <w:t>Désignation du vainqueur</w:t>
      </w:r>
      <w:r w:rsidRPr="00AA3C9E">
        <w:rPr>
          <w:rFonts w:ascii="Calibri" w:hAnsi="Calibri"/>
          <w:b/>
          <w:sz w:val="22"/>
          <w:szCs w:val="22"/>
          <w:u w:val="single"/>
          <w:lang w:val="fr-FR"/>
        </w:rPr>
        <w:t xml:space="preserve"> </w:t>
      </w:r>
      <w:r w:rsidR="00085335">
        <w:rPr>
          <w:rFonts w:ascii="Calibri" w:hAnsi="Calibri"/>
          <w:b/>
          <w:sz w:val="22"/>
          <w:szCs w:val="22"/>
          <w:u w:val="single"/>
          <w:lang w:val="fr-FR"/>
        </w:rPr>
        <w:t>e</w:t>
      </w:r>
      <w:r w:rsidRPr="00AA3C9E">
        <w:rPr>
          <w:rFonts w:ascii="Calibri" w:hAnsi="Calibri"/>
          <w:b/>
          <w:sz w:val="22"/>
          <w:szCs w:val="22"/>
          <w:u w:val="single"/>
          <w:lang w:val="fr-FR"/>
        </w:rPr>
        <w:t>n cas d’égalité (score électronique)</w:t>
      </w:r>
    </w:p>
    <w:p w14:paraId="3104374F" w14:textId="6CA8AE6D" w:rsidR="00A6718D" w:rsidRDefault="00A6718D" w:rsidP="00AA3C9E">
      <w:pPr>
        <w:pStyle w:val="Standard"/>
        <w:jc w:val="both"/>
        <w:rPr>
          <w:rFonts w:ascii="Calibri" w:hAnsi="Calibri"/>
          <w:sz w:val="22"/>
          <w:szCs w:val="22"/>
          <w:lang w:val="fr-FR"/>
        </w:rPr>
      </w:pPr>
    </w:p>
    <w:p w14:paraId="033284B8" w14:textId="77777777" w:rsidR="00085335" w:rsidRPr="00085335" w:rsidRDefault="00085335" w:rsidP="00085335">
      <w:pPr>
        <w:pStyle w:val="Standard"/>
        <w:jc w:val="both"/>
        <w:rPr>
          <w:rFonts w:ascii="Calibri" w:hAnsi="Calibri"/>
          <w:sz w:val="22"/>
          <w:szCs w:val="22"/>
          <w:lang w:val="fr-FR"/>
        </w:rPr>
      </w:pPr>
      <w:r w:rsidRPr="00085335">
        <w:rPr>
          <w:rFonts w:ascii="Calibri" w:hAnsi="Calibri"/>
          <w:sz w:val="22"/>
          <w:szCs w:val="22"/>
          <w:lang w:val="fr-FR"/>
        </w:rPr>
        <w:t xml:space="preserve">Si le combat se termine par une égalité (majorité des juges), le résultat de chaque juge en position d’égalité sera calculé automatiquement. Ce calcul désignera le kickboxeur qui a marqué le plus grand nombre de points (touches) dans le dernier round. Le vainqueur est ensuite désigné à la majorité des juges. </w:t>
      </w:r>
    </w:p>
    <w:p w14:paraId="441A336D" w14:textId="77777777" w:rsidR="00085335" w:rsidRPr="00085335" w:rsidRDefault="00085335" w:rsidP="00085335">
      <w:pPr>
        <w:pStyle w:val="Standard"/>
        <w:jc w:val="both"/>
        <w:rPr>
          <w:rFonts w:ascii="Calibri" w:hAnsi="Calibri"/>
          <w:sz w:val="22"/>
          <w:szCs w:val="22"/>
          <w:lang w:val="fr-FR"/>
        </w:rPr>
      </w:pPr>
    </w:p>
    <w:p w14:paraId="3C33B95D" w14:textId="77777777" w:rsidR="00085335" w:rsidRPr="00085335" w:rsidRDefault="00085335" w:rsidP="00085335">
      <w:pPr>
        <w:pStyle w:val="Standard"/>
        <w:jc w:val="both"/>
        <w:rPr>
          <w:rFonts w:ascii="Calibri" w:hAnsi="Calibri"/>
          <w:sz w:val="22"/>
          <w:szCs w:val="22"/>
          <w:lang w:val="fr-FR"/>
        </w:rPr>
      </w:pPr>
      <w:r w:rsidRPr="00085335">
        <w:rPr>
          <w:rFonts w:ascii="Calibri" w:hAnsi="Calibri"/>
          <w:sz w:val="22"/>
          <w:szCs w:val="22"/>
          <w:lang w:val="fr-FR"/>
        </w:rPr>
        <w:t>Si le premier calcul ne permet pas de déterminer un vainqueur (égalité de touches dans le dernier round), le système désignera comme vainqueur, juge par juge, le combattant qui a reçu le moins de sanctions sur l’ensemble du combat.</w:t>
      </w:r>
    </w:p>
    <w:p w14:paraId="275AEA52" w14:textId="77777777" w:rsidR="00085335" w:rsidRPr="00085335" w:rsidRDefault="00085335" w:rsidP="00085335">
      <w:pPr>
        <w:pStyle w:val="Standard"/>
        <w:jc w:val="both"/>
        <w:rPr>
          <w:rFonts w:ascii="Calibri" w:hAnsi="Calibri"/>
          <w:sz w:val="22"/>
          <w:szCs w:val="22"/>
          <w:lang w:val="fr-FR"/>
        </w:rPr>
      </w:pPr>
    </w:p>
    <w:p w14:paraId="1E38898E" w14:textId="65DC14D8" w:rsidR="00085335" w:rsidRPr="00FB5CB8" w:rsidRDefault="00085335" w:rsidP="00085335">
      <w:pPr>
        <w:pStyle w:val="Standard"/>
        <w:jc w:val="both"/>
        <w:rPr>
          <w:rFonts w:ascii="Calibri" w:hAnsi="Calibri"/>
          <w:sz w:val="22"/>
          <w:szCs w:val="22"/>
          <w:lang w:val="fr-FR"/>
        </w:rPr>
      </w:pPr>
      <w:r w:rsidRPr="00085335">
        <w:rPr>
          <w:rFonts w:ascii="Calibri" w:hAnsi="Calibri"/>
          <w:sz w:val="22"/>
          <w:szCs w:val="22"/>
          <w:lang w:val="fr-FR"/>
        </w:rPr>
        <w:t>Si ni les points ni les sanctions ne permettent de départager les combattants, le ou les juges concernés devront prendre individuellement une décision (désignation du coin bleu ou coin rouge).</w:t>
      </w:r>
    </w:p>
    <w:p w14:paraId="3F2C556C" w14:textId="77777777" w:rsidR="00A1643D" w:rsidRDefault="00A1643D" w:rsidP="00AA3C9E">
      <w:pPr>
        <w:pStyle w:val="Standard"/>
        <w:jc w:val="both"/>
        <w:rPr>
          <w:rFonts w:ascii="Calibri" w:hAnsi="Calibri"/>
          <w:sz w:val="22"/>
          <w:szCs w:val="22"/>
          <w:lang w:val="fr-FR"/>
        </w:rPr>
      </w:pPr>
    </w:p>
    <w:p w14:paraId="22D5D432"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Art.5.</w:t>
      </w:r>
      <w:proofErr w:type="gramStart"/>
      <w:r w:rsidRPr="00FB5CB8">
        <w:rPr>
          <w:rFonts w:ascii="Calibri" w:hAnsi="Calibri"/>
          <w:b/>
          <w:sz w:val="22"/>
          <w:szCs w:val="22"/>
          <w:u w:val="single"/>
          <w:lang w:val="fr-FR"/>
        </w:rPr>
        <w:t>4  -</w:t>
      </w:r>
      <w:proofErr w:type="gramEnd"/>
      <w:r w:rsidRPr="00FB5CB8">
        <w:rPr>
          <w:rFonts w:ascii="Calibri" w:hAnsi="Calibri"/>
          <w:b/>
          <w:sz w:val="22"/>
          <w:szCs w:val="22"/>
          <w:u w:val="single"/>
          <w:lang w:val="fr-FR"/>
        </w:rPr>
        <w:t xml:space="preserve"> Attributions de points (utilisation de compteur manuel et feuilles de score)</w:t>
      </w:r>
    </w:p>
    <w:p w14:paraId="003A5257" w14:textId="77777777" w:rsidR="00A6718D" w:rsidRPr="00FB5CB8" w:rsidRDefault="00A6718D" w:rsidP="00AA3C9E">
      <w:pPr>
        <w:pStyle w:val="Standard"/>
        <w:jc w:val="both"/>
        <w:rPr>
          <w:rFonts w:ascii="Calibri" w:hAnsi="Calibri"/>
          <w:sz w:val="22"/>
          <w:szCs w:val="22"/>
          <w:lang w:val="fr-FR"/>
        </w:rPr>
      </w:pPr>
    </w:p>
    <w:p w14:paraId="24DC9965" w14:textId="77777777" w:rsidR="006046E9"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Toutes les techniques autorisées (coup de poings, de genou, de pieds et balayages) doivent clairement atteindre une cible autorisée avec vitesse, précision, équilibre et puissance. Alors le juge attribuera des points à chacun des kickboxeurs en utilisant des compteurs manuels. </w:t>
      </w:r>
    </w:p>
    <w:p w14:paraId="0F78701E" w14:textId="77777777" w:rsidR="006046E9" w:rsidRDefault="006046E9" w:rsidP="00AA3C9E">
      <w:pPr>
        <w:pStyle w:val="Standard"/>
        <w:jc w:val="both"/>
        <w:rPr>
          <w:rFonts w:ascii="Calibri" w:hAnsi="Calibri"/>
          <w:sz w:val="22"/>
          <w:szCs w:val="22"/>
          <w:lang w:val="fr-FR"/>
        </w:rPr>
      </w:pPr>
    </w:p>
    <w:p w14:paraId="587594B8" w14:textId="3DF5883D"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lastRenderedPageBreak/>
        <w:t>Le score des compteurs manuels sera reporté sur les feuilles de score après chaque round. Les scores seront additionnés et le vainqueur sera celui qui aura obtenu le plus de points de la part de chaque juge à l’issue des trois rounds.</w:t>
      </w:r>
    </w:p>
    <w:p w14:paraId="269073DA" w14:textId="77777777" w:rsidR="00A6718D" w:rsidRPr="00FB5CB8" w:rsidRDefault="00A6718D" w:rsidP="00AA3C9E">
      <w:pPr>
        <w:pStyle w:val="Standard"/>
        <w:jc w:val="both"/>
        <w:rPr>
          <w:rFonts w:ascii="Calibri" w:hAnsi="Calibri"/>
          <w:sz w:val="22"/>
          <w:szCs w:val="22"/>
          <w:lang w:val="fr-FR"/>
        </w:rPr>
      </w:pPr>
    </w:p>
    <w:p w14:paraId="0EB93316" w14:textId="77777777" w:rsidR="00A6718D" w:rsidRPr="00A1643D" w:rsidRDefault="00BB19D7" w:rsidP="00AA3C9E">
      <w:pPr>
        <w:pStyle w:val="Standard"/>
        <w:jc w:val="both"/>
        <w:rPr>
          <w:rFonts w:ascii="Calibri" w:hAnsi="Calibri"/>
          <w:sz w:val="22"/>
          <w:szCs w:val="22"/>
          <w:lang w:val="fr-FR"/>
        </w:rPr>
      </w:pPr>
      <w:r w:rsidRPr="00A1643D">
        <w:rPr>
          <w:rFonts w:ascii="Calibri" w:hAnsi="Calibri"/>
          <w:sz w:val="22"/>
          <w:szCs w:val="22"/>
          <w:lang w:val="fr-FR"/>
        </w:rPr>
        <w:t xml:space="preserve">Lors des championnats, si un système digital n’est pas disponible, les juges sont dans l’obligation d’utiliser des compteurs manuels </w:t>
      </w:r>
      <w:proofErr w:type="gramStart"/>
      <w:r w:rsidRPr="00A1643D">
        <w:rPr>
          <w:rFonts w:ascii="Calibri" w:hAnsi="Calibri"/>
          <w:sz w:val="22"/>
          <w:szCs w:val="22"/>
          <w:lang w:val="fr-FR"/>
        </w:rPr>
        <w:t xml:space="preserve">( </w:t>
      </w:r>
      <w:proofErr w:type="spellStart"/>
      <w:r w:rsidRPr="00A1643D">
        <w:rPr>
          <w:rFonts w:ascii="Calibri" w:hAnsi="Calibri"/>
          <w:sz w:val="22"/>
          <w:szCs w:val="22"/>
          <w:lang w:val="fr-FR"/>
        </w:rPr>
        <w:t>clickers</w:t>
      </w:r>
      <w:proofErr w:type="spellEnd"/>
      <w:proofErr w:type="gramEnd"/>
      <w:r w:rsidRPr="00A1643D">
        <w:rPr>
          <w:rFonts w:ascii="Calibri" w:hAnsi="Calibri"/>
          <w:sz w:val="22"/>
          <w:szCs w:val="22"/>
          <w:lang w:val="fr-FR"/>
        </w:rPr>
        <w:t xml:space="preserve"> ).</w:t>
      </w:r>
    </w:p>
    <w:p w14:paraId="71E99201" w14:textId="77777777" w:rsidR="00A6718D" w:rsidRPr="00FB5CB8" w:rsidRDefault="00A6718D" w:rsidP="00AA3C9E">
      <w:pPr>
        <w:pStyle w:val="Standard"/>
        <w:jc w:val="both"/>
        <w:rPr>
          <w:rFonts w:ascii="Calibri" w:hAnsi="Calibri"/>
          <w:color w:val="FF0000"/>
          <w:sz w:val="22"/>
          <w:szCs w:val="22"/>
          <w:lang w:val="fr-FR"/>
        </w:rPr>
      </w:pPr>
    </w:p>
    <w:p w14:paraId="2893275A" w14:textId="77777777" w:rsidR="00A6718D" w:rsidRPr="00A1643D"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A la fin d’un combat, le juge additionnera les points attribués et annoncera le nom du kickboxeur qui aura obtenu le plus grand nombre de points. </w:t>
      </w:r>
      <w:r w:rsidRPr="00A1643D">
        <w:rPr>
          <w:rFonts w:ascii="Calibri" w:hAnsi="Calibri"/>
          <w:sz w:val="22"/>
          <w:szCs w:val="22"/>
          <w:lang w:val="fr-FR"/>
        </w:rPr>
        <w:t>Le juge doit encercler le nom du kickboxeur.</w:t>
      </w:r>
    </w:p>
    <w:p w14:paraId="30596C42" w14:textId="77777777" w:rsidR="00A6718D" w:rsidRPr="00A1643D" w:rsidRDefault="00A6718D" w:rsidP="00AA3C9E">
      <w:pPr>
        <w:pStyle w:val="Standard"/>
        <w:jc w:val="both"/>
        <w:rPr>
          <w:rFonts w:ascii="Calibri" w:hAnsi="Calibri"/>
          <w:sz w:val="22"/>
          <w:szCs w:val="22"/>
          <w:lang w:val="fr-FR"/>
        </w:rPr>
      </w:pPr>
    </w:p>
    <w:tbl>
      <w:tblPr>
        <w:tblW w:w="6345" w:type="dxa"/>
        <w:jc w:val="center"/>
        <w:tblLayout w:type="fixed"/>
        <w:tblCellMar>
          <w:left w:w="10" w:type="dxa"/>
          <w:right w:w="10" w:type="dxa"/>
        </w:tblCellMar>
        <w:tblLook w:val="0000" w:firstRow="0" w:lastRow="0" w:firstColumn="0" w:lastColumn="0" w:noHBand="0" w:noVBand="0"/>
      </w:tblPr>
      <w:tblGrid>
        <w:gridCol w:w="5331"/>
        <w:gridCol w:w="1014"/>
      </w:tblGrid>
      <w:tr w:rsidR="00A6718D" w14:paraId="3C61D1C4" w14:textId="77777777" w:rsidTr="00EB420C">
        <w:trPr>
          <w:jc w:val="center"/>
        </w:trPr>
        <w:tc>
          <w:tcPr>
            <w:tcW w:w="5331" w:type="dxa"/>
            <w:tcMar>
              <w:top w:w="0" w:type="dxa"/>
              <w:left w:w="108" w:type="dxa"/>
              <w:bottom w:w="0" w:type="dxa"/>
              <w:right w:w="108" w:type="dxa"/>
            </w:tcMar>
          </w:tcPr>
          <w:p w14:paraId="719ADB2B" w14:textId="77777777" w:rsidR="00A6718D" w:rsidRDefault="00BB19D7" w:rsidP="00AA3C9E">
            <w:pPr>
              <w:pStyle w:val="Standard"/>
              <w:jc w:val="both"/>
              <w:rPr>
                <w:rFonts w:ascii="Calibri" w:hAnsi="Calibri"/>
                <w:sz w:val="22"/>
                <w:szCs w:val="22"/>
              </w:rPr>
            </w:pPr>
            <w:r>
              <w:rPr>
                <w:rFonts w:ascii="Calibri" w:hAnsi="Calibri"/>
                <w:sz w:val="22"/>
                <w:szCs w:val="22"/>
              </w:rPr>
              <w:t xml:space="preserve">Coup de </w:t>
            </w:r>
            <w:proofErr w:type="spellStart"/>
            <w:r>
              <w:rPr>
                <w:rFonts w:ascii="Calibri" w:hAnsi="Calibri"/>
                <w:sz w:val="22"/>
                <w:szCs w:val="22"/>
              </w:rPr>
              <w:t>poing</w:t>
            </w:r>
            <w:proofErr w:type="spellEnd"/>
          </w:p>
        </w:tc>
        <w:tc>
          <w:tcPr>
            <w:tcW w:w="1014" w:type="dxa"/>
            <w:tcMar>
              <w:top w:w="0" w:type="dxa"/>
              <w:left w:w="108" w:type="dxa"/>
              <w:bottom w:w="0" w:type="dxa"/>
              <w:right w:w="108" w:type="dxa"/>
            </w:tcMar>
          </w:tcPr>
          <w:p w14:paraId="5CD6ED7E" w14:textId="77777777" w:rsidR="00A6718D" w:rsidRDefault="00BB19D7" w:rsidP="00AA3C9E">
            <w:pPr>
              <w:pStyle w:val="Standard"/>
              <w:jc w:val="both"/>
              <w:rPr>
                <w:rFonts w:ascii="Calibri" w:hAnsi="Calibri"/>
                <w:sz w:val="22"/>
                <w:szCs w:val="22"/>
              </w:rPr>
            </w:pPr>
            <w:r>
              <w:rPr>
                <w:rFonts w:ascii="Calibri" w:hAnsi="Calibri"/>
                <w:sz w:val="22"/>
                <w:szCs w:val="22"/>
              </w:rPr>
              <w:t>1 click</w:t>
            </w:r>
          </w:p>
        </w:tc>
      </w:tr>
      <w:tr w:rsidR="00A6718D" w14:paraId="0E4422F7" w14:textId="77777777" w:rsidTr="00EB420C">
        <w:trPr>
          <w:jc w:val="center"/>
        </w:trPr>
        <w:tc>
          <w:tcPr>
            <w:tcW w:w="5331" w:type="dxa"/>
            <w:tcMar>
              <w:top w:w="0" w:type="dxa"/>
              <w:left w:w="108" w:type="dxa"/>
              <w:bottom w:w="0" w:type="dxa"/>
              <w:right w:w="108" w:type="dxa"/>
            </w:tcMar>
          </w:tcPr>
          <w:p w14:paraId="0FB921A0"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Co</w:t>
            </w:r>
            <w:r w:rsidR="004A3C54">
              <w:rPr>
                <w:rFonts w:ascii="Calibri" w:hAnsi="Calibri"/>
                <w:sz w:val="22"/>
                <w:szCs w:val="22"/>
                <w:lang w:val="fr-FR"/>
              </w:rPr>
              <w:t>up de pied au corps ou membre inférieur</w:t>
            </w:r>
          </w:p>
        </w:tc>
        <w:tc>
          <w:tcPr>
            <w:tcW w:w="1014" w:type="dxa"/>
            <w:tcMar>
              <w:top w:w="0" w:type="dxa"/>
              <w:left w:w="108" w:type="dxa"/>
              <w:bottom w:w="0" w:type="dxa"/>
              <w:right w:w="108" w:type="dxa"/>
            </w:tcMar>
          </w:tcPr>
          <w:p w14:paraId="4C4BAD4C" w14:textId="77777777" w:rsidR="00A6718D" w:rsidRDefault="00BB19D7" w:rsidP="00AA3C9E">
            <w:pPr>
              <w:pStyle w:val="Standard"/>
              <w:jc w:val="both"/>
              <w:rPr>
                <w:rFonts w:ascii="Calibri" w:hAnsi="Calibri"/>
                <w:sz w:val="22"/>
                <w:szCs w:val="22"/>
              </w:rPr>
            </w:pPr>
            <w:r>
              <w:rPr>
                <w:rFonts w:ascii="Calibri" w:hAnsi="Calibri"/>
                <w:sz w:val="22"/>
                <w:szCs w:val="22"/>
              </w:rPr>
              <w:t>1 click</w:t>
            </w:r>
          </w:p>
        </w:tc>
      </w:tr>
      <w:tr w:rsidR="00A6718D" w14:paraId="5A9CD5B5" w14:textId="77777777" w:rsidTr="00EB420C">
        <w:trPr>
          <w:jc w:val="center"/>
        </w:trPr>
        <w:tc>
          <w:tcPr>
            <w:tcW w:w="5331" w:type="dxa"/>
            <w:tcMar>
              <w:top w:w="0" w:type="dxa"/>
              <w:left w:w="108" w:type="dxa"/>
              <w:bottom w:w="0" w:type="dxa"/>
              <w:right w:w="108" w:type="dxa"/>
            </w:tcMar>
          </w:tcPr>
          <w:p w14:paraId="66FE15DA"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Balayage du pied conduisant l’adversaire à toucher le sol</w:t>
            </w:r>
          </w:p>
        </w:tc>
        <w:tc>
          <w:tcPr>
            <w:tcW w:w="1014" w:type="dxa"/>
            <w:tcMar>
              <w:top w:w="0" w:type="dxa"/>
              <w:left w:w="108" w:type="dxa"/>
              <w:bottom w:w="0" w:type="dxa"/>
              <w:right w:w="108" w:type="dxa"/>
            </w:tcMar>
          </w:tcPr>
          <w:p w14:paraId="3C9927E8" w14:textId="77777777" w:rsidR="00A6718D" w:rsidRDefault="00BB19D7" w:rsidP="00AA3C9E">
            <w:pPr>
              <w:pStyle w:val="Standard"/>
              <w:jc w:val="both"/>
              <w:rPr>
                <w:rFonts w:ascii="Calibri" w:hAnsi="Calibri"/>
                <w:sz w:val="22"/>
                <w:szCs w:val="22"/>
              </w:rPr>
            </w:pPr>
            <w:r>
              <w:rPr>
                <w:rFonts w:ascii="Calibri" w:hAnsi="Calibri"/>
                <w:sz w:val="22"/>
                <w:szCs w:val="22"/>
              </w:rPr>
              <w:t>1 click</w:t>
            </w:r>
          </w:p>
        </w:tc>
      </w:tr>
      <w:tr w:rsidR="00A6718D" w14:paraId="7AFF0344" w14:textId="77777777" w:rsidTr="00EB420C">
        <w:trPr>
          <w:jc w:val="center"/>
        </w:trPr>
        <w:tc>
          <w:tcPr>
            <w:tcW w:w="5331" w:type="dxa"/>
            <w:tcMar>
              <w:top w:w="0" w:type="dxa"/>
              <w:left w:w="108" w:type="dxa"/>
              <w:bottom w:w="0" w:type="dxa"/>
              <w:right w:w="108" w:type="dxa"/>
            </w:tcMar>
          </w:tcPr>
          <w:p w14:paraId="4DBF6635" w14:textId="77777777" w:rsidR="00A6718D" w:rsidRPr="00FB5CB8" w:rsidRDefault="00BB19D7" w:rsidP="00AA3C9E">
            <w:pPr>
              <w:pStyle w:val="Standard"/>
              <w:jc w:val="both"/>
              <w:rPr>
                <w:rFonts w:ascii="Calibri" w:hAnsi="Calibri"/>
                <w:sz w:val="22"/>
                <w:szCs w:val="22"/>
                <w:lang w:val="fr-FR"/>
              </w:rPr>
            </w:pPr>
            <w:proofErr w:type="gramStart"/>
            <w:r w:rsidRPr="00FB5CB8">
              <w:rPr>
                <w:rFonts w:ascii="Calibri" w:hAnsi="Calibri"/>
                <w:sz w:val="22"/>
                <w:szCs w:val="22"/>
                <w:lang w:val="fr-FR"/>
              </w:rPr>
              <w:t>avec</w:t>
            </w:r>
            <w:proofErr w:type="gramEnd"/>
            <w:r w:rsidRPr="00FB5CB8">
              <w:rPr>
                <w:rFonts w:ascii="Calibri" w:hAnsi="Calibri"/>
                <w:sz w:val="22"/>
                <w:szCs w:val="22"/>
                <w:lang w:val="fr-FR"/>
              </w:rPr>
              <w:t xml:space="preserve"> une partie de son corps autre que ses pieds</w:t>
            </w:r>
          </w:p>
        </w:tc>
        <w:tc>
          <w:tcPr>
            <w:tcW w:w="1014" w:type="dxa"/>
            <w:tcMar>
              <w:top w:w="0" w:type="dxa"/>
              <w:left w:w="108" w:type="dxa"/>
              <w:bottom w:w="0" w:type="dxa"/>
              <w:right w:w="108" w:type="dxa"/>
            </w:tcMar>
          </w:tcPr>
          <w:p w14:paraId="42C0D6D8" w14:textId="77777777" w:rsidR="00A6718D" w:rsidRPr="00FB5CB8" w:rsidRDefault="00A6718D" w:rsidP="00AA3C9E">
            <w:pPr>
              <w:pStyle w:val="Standard"/>
              <w:jc w:val="both"/>
              <w:rPr>
                <w:rFonts w:ascii="Calibri" w:hAnsi="Calibri"/>
                <w:sz w:val="22"/>
                <w:szCs w:val="22"/>
                <w:lang w:val="fr-FR"/>
              </w:rPr>
            </w:pPr>
          </w:p>
        </w:tc>
      </w:tr>
      <w:tr w:rsidR="00A6718D" w14:paraId="5F47D617" w14:textId="77777777" w:rsidTr="00EB420C">
        <w:trPr>
          <w:jc w:val="center"/>
        </w:trPr>
        <w:tc>
          <w:tcPr>
            <w:tcW w:w="5331" w:type="dxa"/>
            <w:tcMar>
              <w:top w:w="0" w:type="dxa"/>
              <w:left w:w="108" w:type="dxa"/>
              <w:bottom w:w="0" w:type="dxa"/>
              <w:right w:w="108" w:type="dxa"/>
            </w:tcMar>
          </w:tcPr>
          <w:p w14:paraId="242D5000"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Coup de pied à la tête</w:t>
            </w:r>
          </w:p>
        </w:tc>
        <w:tc>
          <w:tcPr>
            <w:tcW w:w="1014" w:type="dxa"/>
            <w:tcMar>
              <w:top w:w="0" w:type="dxa"/>
              <w:left w:w="108" w:type="dxa"/>
              <w:bottom w:w="0" w:type="dxa"/>
              <w:right w:w="108" w:type="dxa"/>
            </w:tcMar>
          </w:tcPr>
          <w:p w14:paraId="7962D30F" w14:textId="77777777" w:rsidR="00A6718D" w:rsidRDefault="00BB19D7" w:rsidP="00AA3C9E">
            <w:pPr>
              <w:pStyle w:val="Standard"/>
              <w:jc w:val="both"/>
              <w:rPr>
                <w:rFonts w:ascii="Calibri" w:hAnsi="Calibri"/>
                <w:sz w:val="22"/>
                <w:szCs w:val="22"/>
              </w:rPr>
            </w:pPr>
            <w:r>
              <w:rPr>
                <w:rFonts w:ascii="Calibri" w:hAnsi="Calibri"/>
                <w:sz w:val="22"/>
                <w:szCs w:val="22"/>
              </w:rPr>
              <w:t>1 click</w:t>
            </w:r>
          </w:p>
        </w:tc>
      </w:tr>
      <w:tr w:rsidR="00A6718D" w14:paraId="5217CBD5" w14:textId="77777777" w:rsidTr="00EB420C">
        <w:trPr>
          <w:jc w:val="center"/>
        </w:trPr>
        <w:tc>
          <w:tcPr>
            <w:tcW w:w="5331" w:type="dxa"/>
            <w:tcMar>
              <w:top w:w="0" w:type="dxa"/>
              <w:left w:w="108" w:type="dxa"/>
              <w:bottom w:w="0" w:type="dxa"/>
              <w:right w:w="108" w:type="dxa"/>
            </w:tcMar>
          </w:tcPr>
          <w:p w14:paraId="61ED2312"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Coup de pied sauté </w:t>
            </w:r>
            <w:r w:rsidR="002958E6">
              <w:rPr>
                <w:rFonts w:ascii="Calibri" w:hAnsi="Calibri"/>
                <w:sz w:val="22"/>
                <w:szCs w:val="22"/>
                <w:lang w:val="fr-FR"/>
              </w:rPr>
              <w:t xml:space="preserve">ou tournant </w:t>
            </w:r>
            <w:r w:rsidRPr="00FB5CB8">
              <w:rPr>
                <w:rFonts w:ascii="Calibri" w:hAnsi="Calibri"/>
                <w:sz w:val="22"/>
                <w:szCs w:val="22"/>
                <w:lang w:val="fr-FR"/>
              </w:rPr>
              <w:t>au corps</w:t>
            </w:r>
          </w:p>
        </w:tc>
        <w:tc>
          <w:tcPr>
            <w:tcW w:w="1014" w:type="dxa"/>
            <w:tcMar>
              <w:top w:w="0" w:type="dxa"/>
              <w:left w:w="108" w:type="dxa"/>
              <w:bottom w:w="0" w:type="dxa"/>
              <w:right w:w="108" w:type="dxa"/>
            </w:tcMar>
          </w:tcPr>
          <w:p w14:paraId="616746E6" w14:textId="77777777" w:rsidR="00A6718D" w:rsidRDefault="00BB19D7" w:rsidP="00AA3C9E">
            <w:pPr>
              <w:pStyle w:val="Standard"/>
              <w:jc w:val="both"/>
              <w:rPr>
                <w:rFonts w:ascii="Calibri" w:hAnsi="Calibri"/>
                <w:sz w:val="22"/>
                <w:szCs w:val="22"/>
              </w:rPr>
            </w:pPr>
            <w:r>
              <w:rPr>
                <w:rFonts w:ascii="Calibri" w:hAnsi="Calibri"/>
                <w:sz w:val="22"/>
                <w:szCs w:val="22"/>
              </w:rPr>
              <w:t>1 click</w:t>
            </w:r>
          </w:p>
        </w:tc>
      </w:tr>
      <w:tr w:rsidR="00A6718D" w14:paraId="1DE5E24F" w14:textId="77777777" w:rsidTr="00EB420C">
        <w:trPr>
          <w:jc w:val="center"/>
        </w:trPr>
        <w:tc>
          <w:tcPr>
            <w:tcW w:w="5331" w:type="dxa"/>
            <w:tcMar>
              <w:top w:w="0" w:type="dxa"/>
              <w:left w:w="108" w:type="dxa"/>
              <w:bottom w:w="0" w:type="dxa"/>
              <w:right w:w="108" w:type="dxa"/>
            </w:tcMar>
          </w:tcPr>
          <w:p w14:paraId="75F381E4" w14:textId="77777777" w:rsidR="00A6718D" w:rsidRPr="00FB5CB8" w:rsidRDefault="00BB19D7" w:rsidP="00AA3C9E">
            <w:pPr>
              <w:pStyle w:val="Standard"/>
              <w:jc w:val="both"/>
              <w:rPr>
                <w:lang w:val="fr-FR"/>
              </w:rPr>
            </w:pPr>
            <w:r>
              <w:rPr>
                <w:rFonts w:ascii="Calibri" w:hAnsi="Calibri"/>
                <w:sz w:val="22"/>
                <w:szCs w:val="22"/>
                <w:lang w:val="fr-FR"/>
              </w:rPr>
              <w:t>Coup de Genou ou genou sauté au corps</w:t>
            </w:r>
          </w:p>
        </w:tc>
        <w:tc>
          <w:tcPr>
            <w:tcW w:w="1014" w:type="dxa"/>
            <w:tcMar>
              <w:top w:w="0" w:type="dxa"/>
              <w:left w:w="108" w:type="dxa"/>
              <w:bottom w:w="0" w:type="dxa"/>
              <w:right w:w="108" w:type="dxa"/>
            </w:tcMar>
          </w:tcPr>
          <w:p w14:paraId="19CB0E07" w14:textId="77777777" w:rsidR="00A6718D" w:rsidRDefault="00BB19D7" w:rsidP="00AA3C9E">
            <w:pPr>
              <w:pStyle w:val="Standard"/>
              <w:jc w:val="both"/>
              <w:rPr>
                <w:rFonts w:ascii="Calibri" w:hAnsi="Calibri"/>
                <w:sz w:val="22"/>
                <w:szCs w:val="22"/>
                <w:lang w:val="fr-FR"/>
              </w:rPr>
            </w:pPr>
            <w:r>
              <w:rPr>
                <w:rFonts w:ascii="Calibri" w:hAnsi="Calibri"/>
                <w:sz w:val="22"/>
                <w:szCs w:val="22"/>
                <w:lang w:val="fr-FR"/>
              </w:rPr>
              <w:t>1 click</w:t>
            </w:r>
          </w:p>
        </w:tc>
      </w:tr>
      <w:tr w:rsidR="00A6718D" w14:paraId="39E0B2F4" w14:textId="77777777" w:rsidTr="00EB420C">
        <w:trPr>
          <w:jc w:val="center"/>
        </w:trPr>
        <w:tc>
          <w:tcPr>
            <w:tcW w:w="5331" w:type="dxa"/>
            <w:tcMar>
              <w:top w:w="0" w:type="dxa"/>
              <w:left w:w="108" w:type="dxa"/>
              <w:bottom w:w="0" w:type="dxa"/>
              <w:right w:w="108" w:type="dxa"/>
            </w:tcMar>
          </w:tcPr>
          <w:p w14:paraId="1727BA48" w14:textId="77777777" w:rsidR="00A6718D" w:rsidRPr="00FB5CB8" w:rsidRDefault="00BB19D7" w:rsidP="00AA3C9E">
            <w:pPr>
              <w:pStyle w:val="Standard"/>
              <w:jc w:val="both"/>
              <w:rPr>
                <w:lang w:val="fr-FR"/>
              </w:rPr>
            </w:pPr>
            <w:r>
              <w:rPr>
                <w:rFonts w:ascii="Calibri" w:hAnsi="Calibri"/>
                <w:sz w:val="22"/>
                <w:szCs w:val="22"/>
                <w:lang w:val="fr-FR"/>
              </w:rPr>
              <w:t xml:space="preserve">Coup de Genou ou genou </w:t>
            </w:r>
            <w:r w:rsidR="00EF1AE5">
              <w:rPr>
                <w:rFonts w:ascii="Calibri" w:hAnsi="Calibri"/>
                <w:sz w:val="22"/>
                <w:szCs w:val="22"/>
                <w:lang w:val="fr-FR"/>
              </w:rPr>
              <w:t>sauté à</w:t>
            </w:r>
            <w:r>
              <w:rPr>
                <w:rFonts w:ascii="Calibri" w:hAnsi="Calibri"/>
                <w:sz w:val="22"/>
                <w:szCs w:val="22"/>
                <w:lang w:val="fr-FR"/>
              </w:rPr>
              <w:t xml:space="preserve"> la tête</w:t>
            </w:r>
          </w:p>
        </w:tc>
        <w:tc>
          <w:tcPr>
            <w:tcW w:w="1014" w:type="dxa"/>
            <w:tcMar>
              <w:top w:w="0" w:type="dxa"/>
              <w:left w:w="108" w:type="dxa"/>
              <w:bottom w:w="0" w:type="dxa"/>
              <w:right w:w="108" w:type="dxa"/>
            </w:tcMar>
          </w:tcPr>
          <w:p w14:paraId="6A221DDE" w14:textId="77777777" w:rsidR="00A6718D" w:rsidRDefault="00BB19D7" w:rsidP="00AA3C9E">
            <w:pPr>
              <w:pStyle w:val="Standard"/>
              <w:jc w:val="both"/>
              <w:rPr>
                <w:rFonts w:ascii="Calibri" w:hAnsi="Calibri"/>
                <w:sz w:val="22"/>
                <w:szCs w:val="22"/>
                <w:lang w:val="fr-FR"/>
              </w:rPr>
            </w:pPr>
            <w:r>
              <w:rPr>
                <w:rFonts w:ascii="Calibri" w:hAnsi="Calibri"/>
                <w:sz w:val="22"/>
                <w:szCs w:val="22"/>
                <w:lang w:val="fr-FR"/>
              </w:rPr>
              <w:t>1 click</w:t>
            </w:r>
          </w:p>
        </w:tc>
      </w:tr>
      <w:tr w:rsidR="00A6718D" w14:paraId="5B0D1837" w14:textId="77777777" w:rsidTr="00EB420C">
        <w:trPr>
          <w:jc w:val="center"/>
        </w:trPr>
        <w:tc>
          <w:tcPr>
            <w:tcW w:w="5331" w:type="dxa"/>
            <w:tcMar>
              <w:top w:w="0" w:type="dxa"/>
              <w:left w:w="108" w:type="dxa"/>
              <w:bottom w:w="0" w:type="dxa"/>
              <w:right w:w="108" w:type="dxa"/>
            </w:tcMar>
          </w:tcPr>
          <w:p w14:paraId="7C3E044B" w14:textId="77777777" w:rsidR="00793A33" w:rsidRDefault="00793A33" w:rsidP="00AA3C9E">
            <w:pPr>
              <w:pStyle w:val="Standard"/>
              <w:jc w:val="both"/>
              <w:rPr>
                <w:rFonts w:ascii="Calibri" w:hAnsi="Calibri"/>
                <w:strike/>
                <w:sz w:val="22"/>
                <w:szCs w:val="22"/>
                <w:lang w:val="fr-FR"/>
              </w:rPr>
            </w:pPr>
          </w:p>
        </w:tc>
        <w:tc>
          <w:tcPr>
            <w:tcW w:w="1014" w:type="dxa"/>
            <w:tcMar>
              <w:top w:w="0" w:type="dxa"/>
              <w:left w:w="108" w:type="dxa"/>
              <w:bottom w:w="0" w:type="dxa"/>
              <w:right w:w="108" w:type="dxa"/>
            </w:tcMar>
          </w:tcPr>
          <w:p w14:paraId="7237A049" w14:textId="77777777" w:rsidR="00A6718D" w:rsidRDefault="00A6718D" w:rsidP="00AA3C9E">
            <w:pPr>
              <w:pStyle w:val="Standard"/>
              <w:jc w:val="both"/>
              <w:rPr>
                <w:rFonts w:ascii="Calibri" w:hAnsi="Calibri"/>
                <w:strike/>
                <w:sz w:val="22"/>
                <w:szCs w:val="22"/>
                <w:lang w:val="fr-FR"/>
              </w:rPr>
            </w:pPr>
          </w:p>
        </w:tc>
      </w:tr>
    </w:tbl>
    <w:p w14:paraId="2066CE06" w14:textId="77777777" w:rsidR="00793A33" w:rsidRPr="00793A33" w:rsidRDefault="00793A33" w:rsidP="00793A33">
      <w:pPr>
        <w:pStyle w:val="Standard"/>
        <w:jc w:val="both"/>
        <w:rPr>
          <w:rFonts w:ascii="Calibri" w:hAnsi="Calibri"/>
          <w:sz w:val="22"/>
          <w:szCs w:val="22"/>
          <w:lang w:val="fr-FR"/>
        </w:rPr>
      </w:pPr>
      <w:r w:rsidRPr="00793A33">
        <w:rPr>
          <w:rFonts w:ascii="Calibri" w:hAnsi="Calibri"/>
          <w:sz w:val="22"/>
          <w:szCs w:val="22"/>
          <w:lang w:val="fr-FR"/>
        </w:rPr>
        <w:t>Lorsqu’un kick boxeur est compté par l’arbitre à la suite d’un coup porté avec efficacité par son adversaire : les juges ajoutent 1 point supplémentaire (1 clic) au combattant ayant porté le coup (soit 3 points en plus).</w:t>
      </w:r>
    </w:p>
    <w:p w14:paraId="22FA8011" w14:textId="77777777" w:rsidR="00793A33" w:rsidRDefault="00793A33" w:rsidP="00AA3C9E">
      <w:pPr>
        <w:pStyle w:val="Standard"/>
        <w:jc w:val="both"/>
        <w:rPr>
          <w:rFonts w:ascii="Calibri" w:hAnsi="Calibri"/>
          <w:b/>
          <w:sz w:val="22"/>
          <w:szCs w:val="22"/>
          <w:u w:val="single"/>
          <w:lang w:val="fr-FR"/>
        </w:rPr>
      </w:pPr>
    </w:p>
    <w:p w14:paraId="7F0FD561" w14:textId="77777777"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Art.5.4.1 En cas d’égalité (compteur manuel)</w:t>
      </w:r>
    </w:p>
    <w:p w14:paraId="1D79D5D6" w14:textId="77777777" w:rsidR="00A6718D" w:rsidRPr="00FB5CB8" w:rsidRDefault="00A6718D" w:rsidP="00AA3C9E">
      <w:pPr>
        <w:pStyle w:val="Standard"/>
        <w:jc w:val="both"/>
        <w:rPr>
          <w:rFonts w:ascii="Calibri" w:hAnsi="Calibri"/>
          <w:sz w:val="22"/>
          <w:szCs w:val="22"/>
          <w:lang w:val="fr-FR"/>
        </w:rPr>
      </w:pPr>
    </w:p>
    <w:p w14:paraId="660D4649"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Si le combat se termine par une égalité (égalité des points à l’issue des trois rounds), afin de désigner le vainqueur, le juge doit prendre en considération les remarques des feuilles de scores </w:t>
      </w:r>
      <w:r w:rsidR="00C65390">
        <w:rPr>
          <w:rFonts w:ascii="Calibri" w:hAnsi="Calibri"/>
          <w:sz w:val="22"/>
          <w:szCs w:val="22"/>
          <w:lang w:val="fr-FR"/>
        </w:rPr>
        <w:t>FFKMDA</w:t>
      </w:r>
      <w:r w:rsidRPr="00FB5CB8">
        <w:rPr>
          <w:rFonts w:ascii="Calibri" w:hAnsi="Calibri"/>
          <w:sz w:val="22"/>
          <w:szCs w:val="22"/>
          <w:lang w:val="fr-FR"/>
        </w:rPr>
        <w:t xml:space="preserve"> dans l’ordre, à savoir :</w:t>
      </w:r>
    </w:p>
    <w:p w14:paraId="264E4CAA" w14:textId="77777777" w:rsidR="00A6718D" w:rsidRPr="00B0080B" w:rsidRDefault="00A6718D" w:rsidP="00AA3C9E">
      <w:pPr>
        <w:pStyle w:val="Standard"/>
        <w:jc w:val="both"/>
        <w:rPr>
          <w:rFonts w:ascii="Calibri" w:hAnsi="Calibri"/>
          <w:sz w:val="22"/>
          <w:szCs w:val="22"/>
          <w:lang w:val="fr-FR"/>
        </w:rPr>
      </w:pPr>
    </w:p>
    <w:p w14:paraId="24DFF00C"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Meilleur dans le dernier round (plus de touches)</w:t>
      </w:r>
    </w:p>
    <w:p w14:paraId="3E08D17A"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Moins de sanction</w:t>
      </w:r>
    </w:p>
    <w:p w14:paraId="73591C58"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Le plus actif</w:t>
      </w:r>
    </w:p>
    <w:p w14:paraId="3CA152CE"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Le plus de coups de pieds</w:t>
      </w:r>
    </w:p>
    <w:p w14:paraId="13F285FA"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Meilleure défense</w:t>
      </w:r>
    </w:p>
    <w:p w14:paraId="5A0A72D4" w14:textId="77777777" w:rsidR="006C2997" w:rsidRPr="00B0080B" w:rsidRDefault="006C2997" w:rsidP="006C2997">
      <w:pPr>
        <w:jc w:val="both"/>
        <w:rPr>
          <w:rFonts w:ascii="Calibri" w:eastAsia="Calibri" w:hAnsi="Calibri"/>
          <w:spacing w:val="-1"/>
          <w:sz w:val="22"/>
          <w:szCs w:val="22"/>
        </w:rPr>
      </w:pPr>
      <w:r w:rsidRPr="00B0080B">
        <w:rPr>
          <w:rFonts w:ascii="Calibri" w:eastAsia="Calibri" w:hAnsi="Calibri"/>
          <w:spacing w:val="-1"/>
          <w:sz w:val="22"/>
          <w:szCs w:val="22"/>
        </w:rPr>
        <w:t>- Meilleur style et meilleures techniques</w:t>
      </w:r>
    </w:p>
    <w:p w14:paraId="5DE412E5" w14:textId="77777777" w:rsidR="00A6718D" w:rsidRDefault="00A6718D" w:rsidP="00AA3C9E">
      <w:pPr>
        <w:pStyle w:val="Standard"/>
        <w:jc w:val="both"/>
        <w:rPr>
          <w:rFonts w:ascii="Calibri" w:hAnsi="Calibri"/>
          <w:b/>
          <w:sz w:val="22"/>
          <w:szCs w:val="22"/>
          <w:lang w:val="fr-FR"/>
        </w:rPr>
      </w:pPr>
    </w:p>
    <w:tbl>
      <w:tblPr>
        <w:tblW w:w="9300" w:type="dxa"/>
        <w:tblInd w:w="-108" w:type="dxa"/>
        <w:tblLayout w:type="fixed"/>
        <w:tblCellMar>
          <w:left w:w="10" w:type="dxa"/>
          <w:right w:w="10" w:type="dxa"/>
        </w:tblCellMar>
        <w:tblLook w:val="0000" w:firstRow="0" w:lastRow="0" w:firstColumn="0" w:lastColumn="0" w:noHBand="0" w:noVBand="0"/>
      </w:tblPr>
      <w:tblGrid>
        <w:gridCol w:w="9064"/>
        <w:gridCol w:w="236"/>
      </w:tblGrid>
      <w:tr w:rsidR="00A6718D" w14:paraId="0350CDFE" w14:textId="77777777">
        <w:tc>
          <w:tcPr>
            <w:tcW w:w="9240" w:type="dxa"/>
            <w:tcMar>
              <w:top w:w="0" w:type="dxa"/>
              <w:left w:w="108" w:type="dxa"/>
              <w:bottom w:w="0" w:type="dxa"/>
              <w:right w:w="108" w:type="dxa"/>
            </w:tcMar>
          </w:tcPr>
          <w:p w14:paraId="11B5B9E7" w14:textId="77777777" w:rsidR="00A6718D" w:rsidRPr="00FB5CB8" w:rsidRDefault="00BB19D7" w:rsidP="00AA3C9E">
            <w:pPr>
              <w:pStyle w:val="Standard"/>
              <w:ind w:right="-4092"/>
              <w:jc w:val="both"/>
              <w:rPr>
                <w:rFonts w:ascii="Calibri" w:hAnsi="Calibri"/>
                <w:b/>
                <w:sz w:val="22"/>
                <w:szCs w:val="22"/>
                <w:u w:val="single"/>
                <w:lang w:val="fr-FR"/>
              </w:rPr>
            </w:pPr>
            <w:r w:rsidRPr="00FB5CB8">
              <w:rPr>
                <w:rFonts w:ascii="Calibri" w:hAnsi="Calibri"/>
                <w:b/>
                <w:sz w:val="22"/>
                <w:szCs w:val="22"/>
                <w:u w:val="single"/>
                <w:lang w:val="fr-FR"/>
              </w:rPr>
              <w:t>Art.5.</w:t>
            </w:r>
            <w:proofErr w:type="gramStart"/>
            <w:r w:rsidRPr="00FB5CB8">
              <w:rPr>
                <w:rFonts w:ascii="Calibri" w:hAnsi="Calibri"/>
                <w:b/>
                <w:sz w:val="22"/>
                <w:szCs w:val="22"/>
                <w:u w:val="single"/>
                <w:lang w:val="fr-FR"/>
              </w:rPr>
              <w:t>5  –</w:t>
            </w:r>
            <w:proofErr w:type="gramEnd"/>
            <w:r w:rsidRPr="00FB5CB8">
              <w:rPr>
                <w:rFonts w:ascii="Calibri" w:hAnsi="Calibri"/>
                <w:b/>
                <w:sz w:val="22"/>
                <w:szCs w:val="22"/>
                <w:u w:val="single"/>
                <w:lang w:val="fr-FR"/>
              </w:rPr>
              <w:t xml:space="preserve"> Pénalités</w:t>
            </w:r>
          </w:p>
          <w:p w14:paraId="03A99D2D" w14:textId="77777777" w:rsidR="00A6718D" w:rsidRPr="00FB5CB8" w:rsidRDefault="00A6718D" w:rsidP="00AA3C9E">
            <w:pPr>
              <w:pStyle w:val="Standard"/>
              <w:jc w:val="both"/>
              <w:rPr>
                <w:rFonts w:ascii="Calibri" w:hAnsi="Calibri"/>
                <w:sz w:val="22"/>
                <w:szCs w:val="22"/>
                <w:lang w:val="fr-FR"/>
              </w:rPr>
            </w:pPr>
          </w:p>
          <w:p w14:paraId="1CFF7B0D"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Les avertissements seront reconduits sur tous les rounds du combat</w:t>
            </w:r>
          </w:p>
          <w:tbl>
            <w:tblPr>
              <w:tblW w:w="7338" w:type="dxa"/>
              <w:tblLayout w:type="fixed"/>
              <w:tblCellMar>
                <w:left w:w="10" w:type="dxa"/>
                <w:right w:w="10" w:type="dxa"/>
              </w:tblCellMar>
              <w:tblLook w:val="0000" w:firstRow="0" w:lastRow="0" w:firstColumn="0" w:lastColumn="0" w:noHBand="0" w:noVBand="0"/>
            </w:tblPr>
            <w:tblGrid>
              <w:gridCol w:w="1808"/>
              <w:gridCol w:w="5530"/>
            </w:tblGrid>
            <w:tr w:rsidR="00A6718D" w14:paraId="28ED6A55" w14:textId="77777777">
              <w:tc>
                <w:tcPr>
                  <w:tcW w:w="1808" w:type="dxa"/>
                  <w:tcMar>
                    <w:top w:w="0" w:type="dxa"/>
                    <w:left w:w="108" w:type="dxa"/>
                    <w:bottom w:w="0" w:type="dxa"/>
                    <w:right w:w="108" w:type="dxa"/>
                  </w:tcMar>
                </w:tcPr>
                <w:p w14:paraId="102061F0" w14:textId="77777777" w:rsidR="00A6718D" w:rsidRDefault="00BB19D7" w:rsidP="00AA3C9E">
                  <w:pPr>
                    <w:pStyle w:val="Standard"/>
                    <w:jc w:val="both"/>
                  </w:pPr>
                  <w:r>
                    <w:rPr>
                      <w:rFonts w:ascii="Calibri" w:hAnsi="Calibri"/>
                      <w:sz w:val="22"/>
                      <w:szCs w:val="22"/>
                    </w:rPr>
                    <w:t>1</w:t>
                  </w:r>
                  <w:r>
                    <w:rPr>
                      <w:rFonts w:ascii="Calibri" w:hAnsi="Calibri"/>
                      <w:sz w:val="22"/>
                      <w:szCs w:val="22"/>
                      <w:vertAlign w:val="superscript"/>
                    </w:rPr>
                    <w:t>ère</w:t>
                  </w:r>
                  <w:r>
                    <w:rPr>
                      <w:rFonts w:ascii="Calibri" w:hAnsi="Calibri"/>
                      <w:sz w:val="22"/>
                      <w:szCs w:val="22"/>
                    </w:rPr>
                    <w:t xml:space="preserve"> violation</w:t>
                  </w:r>
                </w:p>
              </w:tc>
              <w:tc>
                <w:tcPr>
                  <w:tcW w:w="5530" w:type="dxa"/>
                  <w:tcMar>
                    <w:top w:w="0" w:type="dxa"/>
                    <w:left w:w="108" w:type="dxa"/>
                    <w:bottom w:w="0" w:type="dxa"/>
                    <w:right w:w="108" w:type="dxa"/>
                  </w:tcMar>
                </w:tcPr>
                <w:p w14:paraId="455A0137" w14:textId="77777777" w:rsidR="00A6718D" w:rsidRDefault="00BB19D7" w:rsidP="00AA3C9E">
                  <w:pPr>
                    <w:pStyle w:val="Standard"/>
                    <w:ind w:left="-2759" w:firstLine="2759"/>
                    <w:jc w:val="both"/>
                    <w:rPr>
                      <w:rFonts w:ascii="Calibri" w:hAnsi="Calibri"/>
                      <w:sz w:val="22"/>
                      <w:szCs w:val="22"/>
                    </w:rPr>
                  </w:pPr>
                  <w:proofErr w:type="spellStart"/>
                  <w:proofErr w:type="gramStart"/>
                  <w:r>
                    <w:rPr>
                      <w:rFonts w:ascii="Calibri" w:hAnsi="Calibri"/>
                      <w:sz w:val="22"/>
                      <w:szCs w:val="22"/>
                    </w:rPr>
                    <w:t>Avertissement</w:t>
                  </w:r>
                  <w:proofErr w:type="spellEnd"/>
                  <w:r>
                    <w:rPr>
                      <w:rFonts w:ascii="Calibri" w:hAnsi="Calibri"/>
                      <w:sz w:val="22"/>
                      <w:szCs w:val="22"/>
                    </w:rPr>
                    <w:t xml:space="preserve">  </w:t>
                  </w:r>
                  <w:proofErr w:type="spellStart"/>
                  <w:r>
                    <w:rPr>
                      <w:rFonts w:ascii="Calibri" w:hAnsi="Calibri"/>
                      <w:sz w:val="22"/>
                      <w:szCs w:val="22"/>
                    </w:rPr>
                    <w:t>Officiel</w:t>
                  </w:r>
                  <w:proofErr w:type="spellEnd"/>
                  <w:proofErr w:type="gramEnd"/>
                </w:p>
              </w:tc>
            </w:tr>
            <w:tr w:rsidR="00A6718D" w14:paraId="796EB750" w14:textId="77777777">
              <w:tc>
                <w:tcPr>
                  <w:tcW w:w="1808" w:type="dxa"/>
                  <w:tcMar>
                    <w:top w:w="0" w:type="dxa"/>
                    <w:left w:w="108" w:type="dxa"/>
                    <w:bottom w:w="0" w:type="dxa"/>
                    <w:right w:w="108" w:type="dxa"/>
                  </w:tcMar>
                </w:tcPr>
                <w:p w14:paraId="37150011" w14:textId="77777777" w:rsidR="00A6718D" w:rsidRDefault="00BB19D7" w:rsidP="00AA3C9E">
                  <w:pPr>
                    <w:pStyle w:val="Standard"/>
                    <w:jc w:val="both"/>
                  </w:pPr>
                  <w:r>
                    <w:rPr>
                      <w:rFonts w:ascii="Calibri" w:hAnsi="Calibri"/>
                      <w:sz w:val="22"/>
                      <w:szCs w:val="22"/>
                    </w:rPr>
                    <w:t>2</w:t>
                  </w:r>
                  <w:r>
                    <w:rPr>
                      <w:rFonts w:ascii="Calibri" w:hAnsi="Calibri"/>
                      <w:sz w:val="22"/>
                      <w:szCs w:val="22"/>
                      <w:vertAlign w:val="superscript"/>
                    </w:rPr>
                    <w:t>ème</w:t>
                  </w:r>
                  <w:r>
                    <w:rPr>
                      <w:rFonts w:ascii="Calibri" w:hAnsi="Calibri"/>
                      <w:sz w:val="22"/>
                      <w:szCs w:val="22"/>
                    </w:rPr>
                    <w:t xml:space="preserve"> violation</w:t>
                  </w:r>
                </w:p>
              </w:tc>
              <w:tc>
                <w:tcPr>
                  <w:tcW w:w="5530" w:type="dxa"/>
                  <w:tcMar>
                    <w:top w:w="0" w:type="dxa"/>
                    <w:left w:w="108" w:type="dxa"/>
                    <w:bottom w:w="0" w:type="dxa"/>
                    <w:right w:w="108" w:type="dxa"/>
                  </w:tcMar>
                </w:tcPr>
                <w:p w14:paraId="3BB06710" w14:textId="6438B3EB" w:rsidR="00A6718D" w:rsidRPr="00FB5CB8" w:rsidRDefault="00BB19D7" w:rsidP="00AA3C9E">
                  <w:pPr>
                    <w:pStyle w:val="Standard"/>
                    <w:ind w:left="-2759" w:firstLine="2759"/>
                    <w:jc w:val="both"/>
                    <w:rPr>
                      <w:rFonts w:ascii="Calibri" w:hAnsi="Calibri"/>
                      <w:sz w:val="22"/>
                      <w:szCs w:val="22"/>
                      <w:lang w:val="fr-FR"/>
                    </w:rPr>
                  </w:pPr>
                  <w:r w:rsidRPr="00FB5CB8">
                    <w:rPr>
                      <w:rFonts w:ascii="Calibri" w:hAnsi="Calibri"/>
                      <w:sz w:val="22"/>
                      <w:szCs w:val="22"/>
                      <w:lang w:val="fr-FR"/>
                    </w:rPr>
                    <w:t xml:space="preserve">Avertissement officiel – attribution point de pénalité </w:t>
                  </w:r>
                </w:p>
              </w:tc>
            </w:tr>
            <w:tr w:rsidR="00A6718D" w14:paraId="53B1DB00" w14:textId="77777777">
              <w:tc>
                <w:tcPr>
                  <w:tcW w:w="1808" w:type="dxa"/>
                  <w:tcMar>
                    <w:top w:w="0" w:type="dxa"/>
                    <w:left w:w="108" w:type="dxa"/>
                    <w:bottom w:w="0" w:type="dxa"/>
                    <w:right w:w="108" w:type="dxa"/>
                  </w:tcMar>
                </w:tcPr>
                <w:p w14:paraId="277B647C" w14:textId="77777777" w:rsidR="00A6718D" w:rsidRPr="00FB5CB8" w:rsidRDefault="00BB19D7" w:rsidP="00AA3C9E">
                  <w:pPr>
                    <w:pStyle w:val="Standard"/>
                    <w:jc w:val="both"/>
                    <w:rPr>
                      <w:lang w:val="fr-FR"/>
                    </w:rPr>
                  </w:pPr>
                  <w:r w:rsidRPr="00FB5CB8">
                    <w:rPr>
                      <w:rFonts w:ascii="Calibri" w:hAnsi="Calibri"/>
                      <w:sz w:val="22"/>
                      <w:szCs w:val="22"/>
                      <w:lang w:val="fr-FR"/>
                    </w:rPr>
                    <w:t>3</w:t>
                  </w:r>
                  <w:r w:rsidRPr="00FB5CB8">
                    <w:rPr>
                      <w:rFonts w:ascii="Calibri" w:hAnsi="Calibri"/>
                      <w:sz w:val="22"/>
                      <w:szCs w:val="22"/>
                      <w:vertAlign w:val="superscript"/>
                      <w:lang w:val="fr-FR"/>
                    </w:rPr>
                    <w:t>ème</w:t>
                  </w:r>
                  <w:r w:rsidRPr="00FB5CB8">
                    <w:rPr>
                      <w:rFonts w:ascii="Calibri" w:hAnsi="Calibri"/>
                      <w:sz w:val="22"/>
                      <w:szCs w:val="22"/>
                      <w:lang w:val="fr-FR"/>
                    </w:rPr>
                    <w:t xml:space="preserve"> violation</w:t>
                  </w:r>
                </w:p>
              </w:tc>
              <w:tc>
                <w:tcPr>
                  <w:tcW w:w="5530" w:type="dxa"/>
                  <w:tcMar>
                    <w:top w:w="0" w:type="dxa"/>
                    <w:left w:w="108" w:type="dxa"/>
                    <w:bottom w:w="0" w:type="dxa"/>
                    <w:right w:w="108" w:type="dxa"/>
                  </w:tcMar>
                </w:tcPr>
                <w:p w14:paraId="43CABC98" w14:textId="3940AFD5" w:rsidR="00A6718D" w:rsidRPr="00FB5CB8" w:rsidRDefault="00BB19D7" w:rsidP="00AA3C9E">
                  <w:pPr>
                    <w:pStyle w:val="Standard"/>
                    <w:ind w:left="-2759" w:firstLine="2759"/>
                    <w:jc w:val="both"/>
                    <w:rPr>
                      <w:rFonts w:ascii="Calibri" w:hAnsi="Calibri"/>
                      <w:sz w:val="22"/>
                      <w:szCs w:val="22"/>
                      <w:lang w:val="fr-FR"/>
                    </w:rPr>
                  </w:pPr>
                  <w:r w:rsidRPr="00FB5CB8">
                    <w:rPr>
                      <w:rFonts w:ascii="Calibri" w:hAnsi="Calibri"/>
                      <w:sz w:val="22"/>
                      <w:szCs w:val="22"/>
                      <w:lang w:val="fr-FR"/>
                    </w:rPr>
                    <w:t xml:space="preserve">Attribution point de pénalité </w:t>
                  </w:r>
                </w:p>
              </w:tc>
            </w:tr>
            <w:tr w:rsidR="00A6718D" w14:paraId="76601406" w14:textId="77777777">
              <w:tc>
                <w:tcPr>
                  <w:tcW w:w="1808" w:type="dxa"/>
                  <w:tcMar>
                    <w:top w:w="0" w:type="dxa"/>
                    <w:left w:w="108" w:type="dxa"/>
                    <w:bottom w:w="0" w:type="dxa"/>
                    <w:right w:w="108" w:type="dxa"/>
                  </w:tcMar>
                </w:tcPr>
                <w:p w14:paraId="692B6949" w14:textId="77777777" w:rsidR="00A6718D" w:rsidRPr="00FB5CB8" w:rsidRDefault="00BB19D7" w:rsidP="00AA3C9E">
                  <w:pPr>
                    <w:pStyle w:val="Standard"/>
                    <w:jc w:val="both"/>
                    <w:rPr>
                      <w:lang w:val="fr-FR"/>
                    </w:rPr>
                  </w:pPr>
                  <w:r w:rsidRPr="00FB5CB8">
                    <w:rPr>
                      <w:rFonts w:ascii="Calibri" w:hAnsi="Calibri"/>
                      <w:sz w:val="22"/>
                      <w:szCs w:val="22"/>
                      <w:lang w:val="fr-FR"/>
                    </w:rPr>
                    <w:t>4</w:t>
                  </w:r>
                  <w:r w:rsidRPr="00FB5CB8">
                    <w:rPr>
                      <w:rFonts w:ascii="Calibri" w:hAnsi="Calibri"/>
                      <w:sz w:val="22"/>
                      <w:szCs w:val="22"/>
                      <w:vertAlign w:val="superscript"/>
                      <w:lang w:val="fr-FR"/>
                    </w:rPr>
                    <w:t>ème</w:t>
                  </w:r>
                  <w:r w:rsidRPr="00FB5CB8">
                    <w:rPr>
                      <w:rFonts w:ascii="Calibri" w:hAnsi="Calibri"/>
                      <w:sz w:val="22"/>
                      <w:szCs w:val="22"/>
                      <w:lang w:val="fr-FR"/>
                    </w:rPr>
                    <w:t xml:space="preserve"> violation</w:t>
                  </w:r>
                </w:p>
              </w:tc>
              <w:tc>
                <w:tcPr>
                  <w:tcW w:w="5530" w:type="dxa"/>
                  <w:tcMar>
                    <w:top w:w="0" w:type="dxa"/>
                    <w:left w:w="108" w:type="dxa"/>
                    <w:bottom w:w="0" w:type="dxa"/>
                    <w:right w:w="108" w:type="dxa"/>
                  </w:tcMar>
                </w:tcPr>
                <w:p w14:paraId="41731100" w14:textId="77777777" w:rsidR="00A6718D" w:rsidRPr="00FB5CB8" w:rsidRDefault="00BB19D7" w:rsidP="00AA3C9E">
                  <w:pPr>
                    <w:pStyle w:val="Standard"/>
                    <w:ind w:left="-2759" w:firstLine="2759"/>
                    <w:jc w:val="both"/>
                    <w:rPr>
                      <w:rFonts w:ascii="Calibri" w:hAnsi="Calibri"/>
                      <w:sz w:val="22"/>
                      <w:szCs w:val="22"/>
                      <w:lang w:val="fr-FR"/>
                    </w:rPr>
                  </w:pPr>
                  <w:proofErr w:type="gramStart"/>
                  <w:r w:rsidRPr="00FB5CB8">
                    <w:rPr>
                      <w:rFonts w:ascii="Calibri" w:hAnsi="Calibri"/>
                      <w:sz w:val="22"/>
                      <w:szCs w:val="22"/>
                      <w:lang w:val="fr-FR"/>
                    </w:rPr>
                    <w:t>disqualification</w:t>
                  </w:r>
                  <w:proofErr w:type="gramEnd"/>
                </w:p>
              </w:tc>
            </w:tr>
          </w:tbl>
          <w:p w14:paraId="5EED2104" w14:textId="77777777" w:rsidR="00A6718D" w:rsidRPr="00FB5CB8" w:rsidRDefault="00A6718D" w:rsidP="00AA3C9E">
            <w:pPr>
              <w:pStyle w:val="Standard"/>
              <w:jc w:val="both"/>
              <w:rPr>
                <w:rFonts w:ascii="Calibri" w:hAnsi="Calibri"/>
                <w:sz w:val="22"/>
                <w:szCs w:val="22"/>
                <w:lang w:val="fr-FR"/>
              </w:rPr>
            </w:pPr>
          </w:p>
          <w:p w14:paraId="4A187397" w14:textId="77777777" w:rsidR="00B0080B" w:rsidRDefault="00B0080B" w:rsidP="00B0080B">
            <w:pPr>
              <w:pStyle w:val="Corpsdetexte"/>
              <w:ind w:right="104"/>
              <w:rPr>
                <w:spacing w:val="14"/>
                <w:lang w:val="fr-FR"/>
              </w:rPr>
            </w:pPr>
            <w:proofErr w:type="gramStart"/>
            <w:r>
              <w:rPr>
                <w:spacing w:val="-2"/>
                <w:lang w:val="fr-FR"/>
              </w:rPr>
              <w:t>Lorsqu’un</w:t>
            </w:r>
            <w:r>
              <w:rPr>
                <w:lang w:val="fr-FR"/>
              </w:rPr>
              <w:t xml:space="preserve"> </w:t>
            </w:r>
            <w:r>
              <w:rPr>
                <w:spacing w:val="13"/>
                <w:lang w:val="fr-FR"/>
              </w:rPr>
              <w:t xml:space="preserve"> </w:t>
            </w:r>
            <w:r>
              <w:rPr>
                <w:spacing w:val="-2"/>
                <w:lang w:val="fr-FR"/>
              </w:rPr>
              <w:t>kickboxeur</w:t>
            </w:r>
            <w:proofErr w:type="gramEnd"/>
            <w:r>
              <w:rPr>
                <w:lang w:val="fr-FR"/>
              </w:rPr>
              <w:t xml:space="preserve"> </w:t>
            </w:r>
            <w:r>
              <w:rPr>
                <w:spacing w:val="13"/>
                <w:lang w:val="fr-FR"/>
              </w:rPr>
              <w:t xml:space="preserve"> </w:t>
            </w:r>
            <w:proofErr w:type="gramStart"/>
            <w:r>
              <w:rPr>
                <w:spacing w:val="-2"/>
                <w:lang w:val="fr-FR"/>
              </w:rPr>
              <w:t>crache</w:t>
            </w:r>
            <w:r>
              <w:rPr>
                <w:lang w:val="fr-FR"/>
              </w:rPr>
              <w:t xml:space="preserve"> </w:t>
            </w:r>
            <w:r>
              <w:rPr>
                <w:spacing w:val="13"/>
                <w:lang w:val="fr-FR"/>
              </w:rPr>
              <w:t xml:space="preserve"> </w:t>
            </w:r>
            <w:r>
              <w:rPr>
                <w:spacing w:val="-2"/>
                <w:lang w:val="fr-FR"/>
              </w:rPr>
              <w:t>volontairement</w:t>
            </w:r>
            <w:proofErr w:type="gramEnd"/>
            <w:r>
              <w:rPr>
                <w:lang w:val="fr-FR"/>
              </w:rPr>
              <w:t xml:space="preserve"> </w:t>
            </w:r>
            <w:r>
              <w:rPr>
                <w:spacing w:val="12"/>
                <w:lang w:val="fr-FR"/>
              </w:rPr>
              <w:t xml:space="preserve"> </w:t>
            </w:r>
            <w:proofErr w:type="gramStart"/>
            <w:r>
              <w:rPr>
                <w:spacing w:val="-1"/>
                <w:lang w:val="fr-FR"/>
              </w:rPr>
              <w:t>son</w:t>
            </w:r>
            <w:r>
              <w:rPr>
                <w:lang w:val="fr-FR"/>
              </w:rPr>
              <w:t xml:space="preserve"> </w:t>
            </w:r>
            <w:r>
              <w:rPr>
                <w:spacing w:val="11"/>
                <w:lang w:val="fr-FR"/>
              </w:rPr>
              <w:t xml:space="preserve"> </w:t>
            </w:r>
            <w:r>
              <w:rPr>
                <w:spacing w:val="-2"/>
                <w:lang w:val="fr-FR"/>
              </w:rPr>
              <w:t>protège</w:t>
            </w:r>
            <w:proofErr w:type="gramEnd"/>
            <w:r>
              <w:rPr>
                <w:spacing w:val="-2"/>
                <w:lang w:val="fr-FR"/>
              </w:rPr>
              <w:t>-</w:t>
            </w:r>
            <w:proofErr w:type="gramStart"/>
            <w:r>
              <w:rPr>
                <w:spacing w:val="-2"/>
                <w:lang w:val="fr-FR"/>
              </w:rPr>
              <w:t>dents,</w:t>
            </w:r>
            <w:r>
              <w:rPr>
                <w:lang w:val="fr-FR"/>
              </w:rPr>
              <w:t xml:space="preserve"> </w:t>
            </w:r>
            <w:r>
              <w:rPr>
                <w:spacing w:val="11"/>
                <w:lang w:val="fr-FR"/>
              </w:rPr>
              <w:t xml:space="preserve"> </w:t>
            </w:r>
            <w:r>
              <w:rPr>
                <w:spacing w:val="-3"/>
                <w:lang w:val="fr-FR"/>
              </w:rPr>
              <w:t>l’arbitre</w:t>
            </w:r>
            <w:proofErr w:type="gramEnd"/>
            <w:r>
              <w:rPr>
                <w:lang w:val="fr-FR"/>
              </w:rPr>
              <w:t xml:space="preserve"> </w:t>
            </w:r>
            <w:r>
              <w:rPr>
                <w:spacing w:val="12"/>
                <w:lang w:val="fr-FR"/>
              </w:rPr>
              <w:t xml:space="preserve"> </w:t>
            </w:r>
            <w:proofErr w:type="gramStart"/>
            <w:r>
              <w:rPr>
                <w:lang w:val="fr-FR"/>
              </w:rPr>
              <w:t xml:space="preserve">de </w:t>
            </w:r>
            <w:r>
              <w:rPr>
                <w:spacing w:val="11"/>
                <w:lang w:val="fr-FR"/>
              </w:rPr>
              <w:t xml:space="preserve"> </w:t>
            </w:r>
            <w:r>
              <w:rPr>
                <w:spacing w:val="-2"/>
                <w:lang w:val="fr-FR"/>
              </w:rPr>
              <w:t>centre</w:t>
            </w:r>
            <w:proofErr w:type="gramEnd"/>
            <w:r>
              <w:rPr>
                <w:lang w:val="fr-FR"/>
              </w:rPr>
              <w:t xml:space="preserve"> lui inflige un avertissement. S’il recommence, avertissement officiel et suite des sanctions.</w:t>
            </w:r>
            <w:r>
              <w:rPr>
                <w:spacing w:val="14"/>
                <w:lang w:val="fr-FR"/>
              </w:rPr>
              <w:t xml:space="preserve"> </w:t>
            </w:r>
          </w:p>
          <w:p w14:paraId="720C4931" w14:textId="77777777" w:rsidR="009A1858" w:rsidRDefault="009A1858" w:rsidP="00B0080B">
            <w:pPr>
              <w:pStyle w:val="Corpsdetexte"/>
              <w:ind w:right="104"/>
              <w:rPr>
                <w:spacing w:val="-2"/>
                <w:lang w:val="fr-FR"/>
              </w:rPr>
            </w:pPr>
          </w:p>
          <w:p w14:paraId="2717393B" w14:textId="77777777" w:rsidR="00A6718D" w:rsidRDefault="00A6718D" w:rsidP="00AA3C9E">
            <w:pPr>
              <w:pStyle w:val="Standard"/>
              <w:jc w:val="both"/>
              <w:rPr>
                <w:rFonts w:ascii="Calibri" w:hAnsi="Calibri"/>
                <w:sz w:val="22"/>
                <w:szCs w:val="22"/>
                <w:lang w:val="fr-FR"/>
              </w:rPr>
            </w:pPr>
          </w:p>
        </w:tc>
        <w:tc>
          <w:tcPr>
            <w:tcW w:w="60" w:type="dxa"/>
            <w:tcMar>
              <w:top w:w="0" w:type="dxa"/>
              <w:left w:w="108" w:type="dxa"/>
              <w:bottom w:w="0" w:type="dxa"/>
              <w:right w:w="108" w:type="dxa"/>
            </w:tcMar>
          </w:tcPr>
          <w:p w14:paraId="40FB49F3" w14:textId="77777777" w:rsidR="00A6718D" w:rsidRDefault="00A6718D" w:rsidP="00AA3C9E">
            <w:pPr>
              <w:pStyle w:val="Standard"/>
              <w:jc w:val="both"/>
              <w:rPr>
                <w:rFonts w:ascii="Calibri" w:hAnsi="Calibri"/>
                <w:sz w:val="22"/>
                <w:szCs w:val="22"/>
                <w:lang w:val="fr-FR"/>
              </w:rPr>
            </w:pPr>
          </w:p>
        </w:tc>
      </w:tr>
      <w:tr w:rsidR="00A6718D" w14:paraId="321F0F5D" w14:textId="77777777">
        <w:tc>
          <w:tcPr>
            <w:tcW w:w="9240" w:type="dxa"/>
            <w:tcMar>
              <w:top w:w="0" w:type="dxa"/>
              <w:left w:w="108" w:type="dxa"/>
              <w:bottom w:w="0" w:type="dxa"/>
              <w:right w:w="108" w:type="dxa"/>
            </w:tcMar>
          </w:tcPr>
          <w:p w14:paraId="4DFB2D2A" w14:textId="77777777" w:rsidR="00A6718D" w:rsidRPr="00EB420C" w:rsidRDefault="00BB19D7" w:rsidP="00AA3C9E">
            <w:pPr>
              <w:pStyle w:val="Standard"/>
              <w:jc w:val="both"/>
              <w:rPr>
                <w:rFonts w:asciiTheme="minorHAnsi" w:hAnsiTheme="minorHAnsi"/>
                <w:b/>
                <w:bCs/>
                <w:u w:val="single"/>
                <w:lang w:val="fr-FR"/>
              </w:rPr>
            </w:pPr>
            <w:r w:rsidRPr="00EB420C">
              <w:rPr>
                <w:rFonts w:asciiTheme="minorHAnsi" w:hAnsiTheme="minorHAnsi"/>
                <w:b/>
                <w:bCs/>
                <w:u w:val="single"/>
                <w:lang w:val="fr-FR"/>
              </w:rPr>
              <w:t>Art.6. CRITERES POINTS NEGATIFS</w:t>
            </w:r>
          </w:p>
          <w:p w14:paraId="38007E53" w14:textId="77777777" w:rsidR="00D8362D" w:rsidRPr="00FB5CB8" w:rsidRDefault="00D8362D" w:rsidP="00AA3C9E">
            <w:pPr>
              <w:pStyle w:val="Standard"/>
              <w:jc w:val="both"/>
              <w:rPr>
                <w:b/>
                <w:bCs/>
                <w:lang w:val="fr-FR"/>
              </w:rPr>
            </w:pPr>
          </w:p>
          <w:p w14:paraId="05FB0D5F" w14:textId="77777777" w:rsidR="00D8362D" w:rsidRPr="00D8362D" w:rsidRDefault="00D8362D" w:rsidP="00AA3C9E">
            <w:pPr>
              <w:pStyle w:val="Standard"/>
              <w:jc w:val="both"/>
              <w:rPr>
                <w:rFonts w:ascii="Calibri" w:hAnsi="Calibri"/>
                <w:sz w:val="22"/>
                <w:szCs w:val="22"/>
                <w:lang w:val="fr-FR"/>
              </w:rPr>
            </w:pPr>
            <w:r w:rsidRPr="00D8362D">
              <w:rPr>
                <w:rFonts w:ascii="Calibri" w:hAnsi="Calibri"/>
                <w:sz w:val="22"/>
                <w:szCs w:val="22"/>
                <w:lang w:val="fr-FR"/>
              </w:rPr>
              <w:t>- Styles de combat impropres</w:t>
            </w:r>
          </w:p>
          <w:p w14:paraId="0B3CB97A" w14:textId="77777777" w:rsidR="00D8362D" w:rsidRPr="00D8362D" w:rsidRDefault="00D8362D" w:rsidP="00AA3C9E">
            <w:pPr>
              <w:pStyle w:val="Standard"/>
              <w:jc w:val="both"/>
              <w:rPr>
                <w:rFonts w:ascii="Calibri" w:hAnsi="Calibri"/>
                <w:sz w:val="22"/>
                <w:szCs w:val="22"/>
                <w:lang w:val="fr-FR"/>
              </w:rPr>
            </w:pPr>
            <w:r w:rsidRPr="00D8362D">
              <w:rPr>
                <w:rFonts w:ascii="Calibri" w:hAnsi="Calibri"/>
                <w:sz w:val="22"/>
                <w:szCs w:val="22"/>
                <w:lang w:val="fr-FR"/>
              </w:rPr>
              <w:t>- S’accrocher en permanence</w:t>
            </w:r>
          </w:p>
          <w:p w14:paraId="33A42722" w14:textId="77777777" w:rsidR="00D8362D" w:rsidRPr="00D8362D" w:rsidRDefault="00D8362D" w:rsidP="00AA3C9E">
            <w:pPr>
              <w:pStyle w:val="Standard"/>
              <w:jc w:val="both"/>
              <w:rPr>
                <w:rFonts w:ascii="Calibri" w:hAnsi="Calibri"/>
                <w:sz w:val="22"/>
                <w:szCs w:val="22"/>
                <w:lang w:val="fr-FR"/>
              </w:rPr>
            </w:pPr>
            <w:r w:rsidRPr="00D8362D">
              <w:rPr>
                <w:rFonts w:ascii="Calibri" w:hAnsi="Calibri"/>
                <w:sz w:val="22"/>
                <w:szCs w:val="22"/>
                <w:lang w:val="fr-FR"/>
              </w:rPr>
              <w:t>- Baisser la tête constamment et continuellement, tourner le dos</w:t>
            </w:r>
          </w:p>
          <w:p w14:paraId="3B7E0477" w14:textId="77777777" w:rsidR="00D8362D" w:rsidRPr="00D8362D" w:rsidRDefault="00D8362D" w:rsidP="00AA3C9E">
            <w:pPr>
              <w:pStyle w:val="Standard"/>
              <w:jc w:val="both"/>
              <w:rPr>
                <w:rFonts w:ascii="Calibri" w:hAnsi="Calibri"/>
                <w:sz w:val="22"/>
                <w:szCs w:val="22"/>
                <w:lang w:val="fr-FR"/>
              </w:rPr>
            </w:pPr>
            <w:r w:rsidRPr="00D8362D">
              <w:rPr>
                <w:rFonts w:ascii="Calibri" w:hAnsi="Calibri"/>
                <w:sz w:val="22"/>
                <w:szCs w:val="22"/>
                <w:lang w:val="fr-FR"/>
              </w:rPr>
              <w:t>- Trop peu de techniques de pieds</w:t>
            </w:r>
          </w:p>
          <w:p w14:paraId="6C7E1D26" w14:textId="77777777" w:rsidR="00D8362D" w:rsidRDefault="00D8362D" w:rsidP="00AA3C9E">
            <w:pPr>
              <w:pStyle w:val="Standard"/>
              <w:jc w:val="both"/>
              <w:rPr>
                <w:rFonts w:ascii="Calibri" w:hAnsi="Calibri"/>
                <w:sz w:val="22"/>
                <w:szCs w:val="22"/>
                <w:lang w:val="fr-FR"/>
              </w:rPr>
            </w:pPr>
            <w:r w:rsidRPr="00D8362D">
              <w:rPr>
                <w:rFonts w:ascii="Calibri" w:hAnsi="Calibri"/>
                <w:sz w:val="22"/>
                <w:szCs w:val="22"/>
                <w:lang w:val="fr-FR"/>
              </w:rPr>
              <w:t>- Violation sérieuse des règles</w:t>
            </w:r>
          </w:p>
          <w:p w14:paraId="717B2782" w14:textId="68A21132" w:rsidR="006046E9" w:rsidRPr="00C65390" w:rsidRDefault="00C65390" w:rsidP="00C65390">
            <w:pPr>
              <w:pStyle w:val="Standard"/>
              <w:jc w:val="both"/>
              <w:rPr>
                <w:rFonts w:ascii="Calibri" w:hAnsi="Calibri"/>
                <w:sz w:val="22"/>
                <w:szCs w:val="22"/>
                <w:lang w:val="fr-FR"/>
              </w:rPr>
            </w:pPr>
            <w:r w:rsidRPr="00C65390">
              <w:rPr>
                <w:rFonts w:ascii="Calibri" w:hAnsi="Calibri"/>
                <w:sz w:val="22"/>
                <w:szCs w:val="22"/>
                <w:lang w:val="fr-FR"/>
              </w:rPr>
              <w:t xml:space="preserve">- Equipement non conforme lors du contrôle sur le ring </w:t>
            </w:r>
          </w:p>
          <w:p w14:paraId="2175B2B9" w14:textId="62A20FE6" w:rsidR="00C65390" w:rsidRPr="008E22D5" w:rsidRDefault="00C65390" w:rsidP="00C65390">
            <w:pPr>
              <w:pStyle w:val="Standard"/>
              <w:jc w:val="both"/>
              <w:rPr>
                <w:rFonts w:ascii="Calibri" w:hAnsi="Calibri"/>
                <w:sz w:val="22"/>
                <w:szCs w:val="22"/>
                <w:lang w:val="fr-FR"/>
              </w:rPr>
            </w:pPr>
            <w:r w:rsidRPr="00C65390">
              <w:rPr>
                <w:rFonts w:ascii="Calibri" w:hAnsi="Calibri"/>
                <w:sz w:val="22"/>
                <w:szCs w:val="22"/>
                <w:lang w:val="fr-FR"/>
              </w:rPr>
              <w:t xml:space="preserve">- Retard au 3ème appel du </w:t>
            </w:r>
            <w:r w:rsidR="008E1029" w:rsidRPr="00C65390">
              <w:rPr>
                <w:rFonts w:ascii="Calibri" w:hAnsi="Calibri"/>
                <w:sz w:val="22"/>
                <w:szCs w:val="22"/>
                <w:lang w:val="fr-FR"/>
              </w:rPr>
              <w:t>Kickboxeur (</w:t>
            </w:r>
            <w:r w:rsidRPr="00C65390">
              <w:rPr>
                <w:rFonts w:ascii="Calibri" w:hAnsi="Calibri"/>
                <w:sz w:val="22"/>
                <w:szCs w:val="22"/>
                <w:lang w:val="fr-FR"/>
              </w:rPr>
              <w:t xml:space="preserve">à la fin des 2 minutes enclenché par le chrono, il sera </w:t>
            </w:r>
            <w:r w:rsidRPr="00C65390">
              <w:rPr>
                <w:rFonts w:ascii="Calibri" w:hAnsi="Calibri"/>
                <w:sz w:val="22"/>
                <w:szCs w:val="22"/>
                <w:lang w:val="fr-FR"/>
              </w:rPr>
              <w:lastRenderedPageBreak/>
              <w:t>disqualifié)</w:t>
            </w:r>
          </w:p>
          <w:p w14:paraId="3B561ACE" w14:textId="77777777" w:rsidR="00C65390" w:rsidRPr="00D8362D" w:rsidRDefault="00C65390" w:rsidP="00AA3C9E">
            <w:pPr>
              <w:pStyle w:val="Standard"/>
              <w:jc w:val="both"/>
              <w:rPr>
                <w:rFonts w:ascii="Calibri" w:hAnsi="Calibri"/>
                <w:sz w:val="22"/>
                <w:szCs w:val="22"/>
                <w:lang w:val="fr-FR"/>
              </w:rPr>
            </w:pPr>
          </w:p>
          <w:p w14:paraId="714F2221" w14:textId="77777777" w:rsidR="00EB420C" w:rsidRDefault="00EB420C" w:rsidP="00AA3C9E">
            <w:pPr>
              <w:pStyle w:val="Standard"/>
              <w:jc w:val="both"/>
              <w:rPr>
                <w:rFonts w:ascii="Calibri" w:hAnsi="Calibri"/>
                <w:sz w:val="22"/>
                <w:szCs w:val="22"/>
                <w:lang w:val="fr-FR"/>
              </w:rPr>
            </w:pPr>
          </w:p>
          <w:p w14:paraId="2FC324A2" w14:textId="77777777" w:rsidR="001B1886" w:rsidRPr="00FB5CB8" w:rsidRDefault="001B1886" w:rsidP="00AA3C9E">
            <w:pPr>
              <w:pStyle w:val="Standard"/>
              <w:jc w:val="both"/>
              <w:rPr>
                <w:rFonts w:ascii="Calibri" w:hAnsi="Calibri"/>
                <w:sz w:val="22"/>
                <w:szCs w:val="22"/>
                <w:lang w:val="fr-FR"/>
              </w:rPr>
            </w:pPr>
          </w:p>
          <w:p w14:paraId="03DD4F44" w14:textId="77777777" w:rsidR="00A6718D" w:rsidRPr="00EB420C" w:rsidRDefault="00BB19D7" w:rsidP="00AA3C9E">
            <w:pPr>
              <w:pStyle w:val="Standard"/>
              <w:jc w:val="both"/>
              <w:rPr>
                <w:rFonts w:ascii="Calibri" w:hAnsi="Calibri"/>
                <w:b/>
                <w:sz w:val="22"/>
                <w:szCs w:val="22"/>
                <w:u w:val="single"/>
                <w:lang w:val="fr-FR"/>
              </w:rPr>
            </w:pPr>
            <w:r w:rsidRPr="00EB420C">
              <w:rPr>
                <w:rFonts w:ascii="Calibri" w:hAnsi="Calibri"/>
                <w:b/>
                <w:sz w:val="22"/>
                <w:szCs w:val="22"/>
                <w:u w:val="single"/>
                <w:lang w:val="fr-FR"/>
              </w:rPr>
              <w:t>Art.6.1 Violations du règlement</w:t>
            </w:r>
          </w:p>
          <w:p w14:paraId="5C36A02B" w14:textId="77777777" w:rsidR="00A1643D" w:rsidRDefault="00A1643D" w:rsidP="00AA3C9E">
            <w:pPr>
              <w:pStyle w:val="Standard"/>
              <w:jc w:val="both"/>
              <w:rPr>
                <w:rFonts w:ascii="Calibri" w:hAnsi="Calibri"/>
                <w:b/>
                <w:sz w:val="22"/>
                <w:szCs w:val="22"/>
                <w:u w:val="single"/>
                <w:lang w:val="fr-FR"/>
              </w:rPr>
            </w:pPr>
          </w:p>
          <w:p w14:paraId="36AB81DD"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Un kickboxeur qui n’obéit pas aux ordres de l’arbitre, qui ne respecte </w:t>
            </w:r>
            <w:proofErr w:type="gramStart"/>
            <w:r w:rsidRPr="00FB5CB8">
              <w:rPr>
                <w:rFonts w:ascii="Calibri" w:hAnsi="Calibri"/>
                <w:sz w:val="22"/>
                <w:szCs w:val="22"/>
                <w:lang w:val="fr-FR"/>
              </w:rPr>
              <w:t>pas  la</w:t>
            </w:r>
            <w:proofErr w:type="gramEnd"/>
            <w:r w:rsidRPr="00FB5CB8">
              <w:rPr>
                <w:rFonts w:ascii="Calibri" w:hAnsi="Calibri"/>
                <w:sz w:val="22"/>
                <w:szCs w:val="22"/>
                <w:lang w:val="fr-FR"/>
              </w:rPr>
              <w:t xml:space="preserve"> règlementation, affiche une attitude antisportive, peut recevoir une remarque, un avertissement ou être disqualifié</w:t>
            </w:r>
            <w:r w:rsidR="00D8362D">
              <w:rPr>
                <w:rFonts w:ascii="Calibri" w:hAnsi="Calibri"/>
                <w:sz w:val="22"/>
                <w:szCs w:val="22"/>
                <w:lang w:val="fr-FR"/>
              </w:rPr>
              <w:t xml:space="preserve"> </w:t>
            </w:r>
          </w:p>
          <w:p w14:paraId="6CA1D8DE" w14:textId="77777777" w:rsidR="00A6718D" w:rsidRPr="00FB5CB8" w:rsidRDefault="00BB19D7" w:rsidP="00AA3C9E">
            <w:pPr>
              <w:pStyle w:val="Standard"/>
              <w:jc w:val="both"/>
              <w:rPr>
                <w:lang w:val="fr-FR"/>
              </w:rPr>
            </w:pPr>
            <w:proofErr w:type="gramStart"/>
            <w:r w:rsidRPr="00FB5CB8">
              <w:rPr>
                <w:rFonts w:ascii="Calibri" w:hAnsi="Calibri"/>
                <w:sz w:val="22"/>
                <w:szCs w:val="22"/>
                <w:lang w:val="fr-FR"/>
              </w:rPr>
              <w:t>par</w:t>
            </w:r>
            <w:proofErr w:type="gramEnd"/>
            <w:r w:rsidRPr="00FB5CB8">
              <w:rPr>
                <w:rFonts w:ascii="Calibri" w:hAnsi="Calibri"/>
                <w:sz w:val="22"/>
                <w:szCs w:val="22"/>
                <w:lang w:val="fr-FR"/>
              </w:rPr>
              <w:t xml:space="preserve"> un arbitre </w:t>
            </w:r>
            <w:r w:rsidR="002E0190" w:rsidRPr="00FB5CB8">
              <w:rPr>
                <w:rFonts w:ascii="Calibri" w:hAnsi="Calibri"/>
                <w:sz w:val="22"/>
                <w:szCs w:val="22"/>
                <w:lang w:val="fr-FR"/>
              </w:rPr>
              <w:t>(avec</w:t>
            </w:r>
            <w:r w:rsidRPr="00FB5CB8">
              <w:rPr>
                <w:rFonts w:ascii="Calibri" w:hAnsi="Calibri"/>
                <w:sz w:val="22"/>
                <w:szCs w:val="22"/>
                <w:lang w:val="fr-FR"/>
              </w:rPr>
              <w:t xml:space="preserve"> ou</w:t>
            </w:r>
            <w:r w:rsidR="002E0190">
              <w:rPr>
                <w:rFonts w:ascii="Calibri" w:hAnsi="Calibri"/>
                <w:sz w:val="22"/>
                <w:szCs w:val="22"/>
                <w:lang w:val="fr-FR"/>
              </w:rPr>
              <w:t xml:space="preserve"> sans avertissement officiel se</w:t>
            </w:r>
            <w:r w:rsidRPr="00FB5CB8">
              <w:rPr>
                <w:rFonts w:ascii="Calibri" w:hAnsi="Calibri"/>
                <w:sz w:val="22"/>
                <w:szCs w:val="22"/>
                <w:lang w:val="fr-FR"/>
              </w:rPr>
              <w:t xml:space="preserve">lon la gravité de la </w:t>
            </w:r>
            <w:r w:rsidR="002E0190" w:rsidRPr="00FB5CB8">
              <w:rPr>
                <w:rFonts w:ascii="Calibri" w:hAnsi="Calibri"/>
                <w:sz w:val="22"/>
                <w:szCs w:val="22"/>
                <w:lang w:val="fr-FR"/>
              </w:rPr>
              <w:t>faute)</w:t>
            </w:r>
            <w:r w:rsidRPr="00FB5CB8">
              <w:rPr>
                <w:rFonts w:ascii="Calibri" w:hAnsi="Calibri"/>
                <w:sz w:val="22"/>
                <w:szCs w:val="22"/>
                <w:lang w:val="fr-FR"/>
              </w:rPr>
              <w:t>. Seuls quatre avertissements officiels peuvent être donnés à un boxeur durant tout un combat. Le 4</w:t>
            </w:r>
            <w:r w:rsidRPr="00FB5CB8">
              <w:rPr>
                <w:rFonts w:ascii="Calibri" w:hAnsi="Calibri"/>
                <w:sz w:val="22"/>
                <w:szCs w:val="22"/>
                <w:vertAlign w:val="superscript"/>
                <w:lang w:val="fr-FR"/>
              </w:rPr>
              <w:t>ème</w:t>
            </w:r>
            <w:r w:rsidRPr="00FB5CB8">
              <w:rPr>
                <w:rFonts w:ascii="Calibri" w:hAnsi="Calibri"/>
                <w:sz w:val="22"/>
                <w:szCs w:val="22"/>
                <w:lang w:val="fr-FR"/>
              </w:rPr>
              <w:t xml:space="preserve"> avertissement </w:t>
            </w:r>
            <w:proofErr w:type="gramStart"/>
            <w:r w:rsidRPr="00FB5CB8">
              <w:rPr>
                <w:rFonts w:ascii="Calibri" w:hAnsi="Calibri"/>
                <w:sz w:val="22"/>
                <w:szCs w:val="22"/>
                <w:lang w:val="fr-FR"/>
              </w:rPr>
              <w:t>officiel  entrainera</w:t>
            </w:r>
            <w:proofErr w:type="gramEnd"/>
            <w:r w:rsidRPr="00FB5CB8">
              <w:rPr>
                <w:rFonts w:ascii="Calibri" w:hAnsi="Calibri"/>
                <w:sz w:val="22"/>
                <w:szCs w:val="22"/>
                <w:lang w:val="fr-FR"/>
              </w:rPr>
              <w:t xml:space="preserve"> automatiquement la disqualification (la procédure commence par un avertissement officiel, un avertissement officiel entraînant un point négatif, un troisième </w:t>
            </w:r>
            <w:proofErr w:type="gramStart"/>
            <w:r w:rsidRPr="00FB5CB8">
              <w:rPr>
                <w:rFonts w:ascii="Calibri" w:hAnsi="Calibri"/>
                <w:sz w:val="22"/>
                <w:szCs w:val="22"/>
                <w:lang w:val="fr-FR"/>
              </w:rPr>
              <w:t>avertissement  entraînant</w:t>
            </w:r>
            <w:proofErr w:type="gramEnd"/>
            <w:r w:rsidRPr="00FB5CB8">
              <w:rPr>
                <w:rFonts w:ascii="Calibri" w:hAnsi="Calibri"/>
                <w:sz w:val="22"/>
                <w:szCs w:val="22"/>
                <w:lang w:val="fr-FR"/>
              </w:rPr>
              <w:t xml:space="preserve"> un second point négatif, un quatrième avertissement </w:t>
            </w:r>
            <w:proofErr w:type="gramStart"/>
            <w:r w:rsidRPr="00FB5CB8">
              <w:rPr>
                <w:rFonts w:ascii="Calibri" w:hAnsi="Calibri"/>
                <w:sz w:val="22"/>
                <w:szCs w:val="22"/>
                <w:lang w:val="fr-FR"/>
              </w:rPr>
              <w:t>entraînant  la</w:t>
            </w:r>
            <w:proofErr w:type="gramEnd"/>
            <w:r w:rsidRPr="00FB5CB8">
              <w:rPr>
                <w:rFonts w:ascii="Calibri" w:hAnsi="Calibri"/>
                <w:sz w:val="22"/>
                <w:szCs w:val="22"/>
                <w:lang w:val="fr-FR"/>
              </w:rPr>
              <w:t xml:space="preserve"> disqualification du kickboxeur)</w:t>
            </w:r>
            <w:r w:rsidR="002E0190">
              <w:rPr>
                <w:rFonts w:ascii="Calibri" w:hAnsi="Calibri"/>
                <w:sz w:val="22"/>
                <w:szCs w:val="22"/>
                <w:lang w:val="fr-FR"/>
              </w:rPr>
              <w:t>.</w:t>
            </w:r>
          </w:p>
          <w:p w14:paraId="1809B7D5" w14:textId="77777777" w:rsidR="00A6718D" w:rsidRDefault="00A6718D" w:rsidP="00AA3C9E">
            <w:pPr>
              <w:pStyle w:val="Standard"/>
              <w:jc w:val="both"/>
              <w:rPr>
                <w:rFonts w:ascii="Calibri" w:hAnsi="Calibri"/>
                <w:sz w:val="22"/>
                <w:szCs w:val="22"/>
                <w:lang w:val="fr-FR"/>
              </w:rPr>
            </w:pPr>
          </w:p>
        </w:tc>
        <w:tc>
          <w:tcPr>
            <w:tcW w:w="60" w:type="dxa"/>
            <w:tcMar>
              <w:top w:w="0" w:type="dxa"/>
              <w:left w:w="108" w:type="dxa"/>
              <w:bottom w:w="0" w:type="dxa"/>
              <w:right w:w="108" w:type="dxa"/>
            </w:tcMar>
          </w:tcPr>
          <w:p w14:paraId="47DE3188" w14:textId="77777777" w:rsidR="00A6718D" w:rsidRDefault="00A6718D" w:rsidP="00AA3C9E">
            <w:pPr>
              <w:pStyle w:val="Standard"/>
              <w:jc w:val="both"/>
              <w:rPr>
                <w:rFonts w:ascii="Calibri" w:hAnsi="Calibri"/>
                <w:sz w:val="22"/>
                <w:szCs w:val="22"/>
                <w:lang w:val="fr-FR"/>
              </w:rPr>
            </w:pPr>
          </w:p>
        </w:tc>
      </w:tr>
      <w:tr w:rsidR="00A6718D" w14:paraId="13D06BF1" w14:textId="77777777">
        <w:tc>
          <w:tcPr>
            <w:tcW w:w="9240" w:type="dxa"/>
            <w:tcMar>
              <w:top w:w="0" w:type="dxa"/>
              <w:left w:w="108" w:type="dxa"/>
              <w:bottom w:w="0" w:type="dxa"/>
              <w:right w:w="108" w:type="dxa"/>
            </w:tcMar>
          </w:tcPr>
          <w:p w14:paraId="6C9D3E45" w14:textId="77777777" w:rsidR="00A6718D" w:rsidRPr="00EB420C" w:rsidRDefault="00BB19D7" w:rsidP="00AA3C9E">
            <w:pPr>
              <w:pStyle w:val="Standard"/>
              <w:jc w:val="both"/>
              <w:rPr>
                <w:rFonts w:ascii="Calibri" w:hAnsi="Calibri"/>
                <w:b/>
                <w:sz w:val="22"/>
                <w:szCs w:val="22"/>
                <w:u w:val="single"/>
                <w:lang w:val="fr-FR"/>
              </w:rPr>
            </w:pPr>
            <w:r w:rsidRPr="00EB420C">
              <w:rPr>
                <w:rFonts w:ascii="Calibri" w:hAnsi="Calibri"/>
                <w:b/>
                <w:sz w:val="22"/>
                <w:szCs w:val="22"/>
                <w:u w:val="single"/>
                <w:lang w:val="fr-FR"/>
              </w:rPr>
              <w:t>Art.6.</w:t>
            </w:r>
            <w:proofErr w:type="gramStart"/>
            <w:r w:rsidRPr="00EB420C">
              <w:rPr>
                <w:rFonts w:ascii="Calibri" w:hAnsi="Calibri"/>
                <w:b/>
                <w:sz w:val="22"/>
                <w:szCs w:val="22"/>
                <w:u w:val="single"/>
                <w:lang w:val="fr-FR"/>
              </w:rPr>
              <w:t>2.Les</w:t>
            </w:r>
            <w:proofErr w:type="gramEnd"/>
            <w:r w:rsidRPr="00EB420C">
              <w:rPr>
                <w:rFonts w:ascii="Calibri" w:hAnsi="Calibri"/>
                <w:b/>
                <w:sz w:val="22"/>
                <w:szCs w:val="22"/>
                <w:u w:val="single"/>
                <w:lang w:val="fr-FR"/>
              </w:rPr>
              <w:t xml:space="preserve"> actions suivantes sont considérées comme</w:t>
            </w:r>
            <w:r w:rsidR="00EB420C">
              <w:rPr>
                <w:rFonts w:ascii="Calibri" w:hAnsi="Calibri"/>
                <w:b/>
                <w:sz w:val="22"/>
                <w:szCs w:val="22"/>
                <w:u w:val="single"/>
                <w:lang w:val="fr-FR"/>
              </w:rPr>
              <w:t xml:space="preserve"> des</w:t>
            </w:r>
            <w:r w:rsidRPr="00EB420C">
              <w:rPr>
                <w:rFonts w:ascii="Calibri" w:hAnsi="Calibri"/>
                <w:b/>
                <w:sz w:val="22"/>
                <w:szCs w:val="22"/>
                <w:u w:val="single"/>
                <w:lang w:val="fr-FR"/>
              </w:rPr>
              <w:t xml:space="preserve"> fautes</w:t>
            </w:r>
          </w:p>
          <w:p w14:paraId="676AD4F3" w14:textId="77777777" w:rsidR="00A6718D" w:rsidRPr="00FB5CB8" w:rsidRDefault="00A6718D" w:rsidP="00AA3C9E">
            <w:pPr>
              <w:pStyle w:val="Standard"/>
              <w:jc w:val="both"/>
              <w:rPr>
                <w:rFonts w:ascii="Calibri" w:hAnsi="Calibri"/>
                <w:b/>
                <w:sz w:val="22"/>
                <w:szCs w:val="22"/>
                <w:u w:val="single"/>
                <w:lang w:val="fr-FR"/>
              </w:rPr>
            </w:pPr>
          </w:p>
          <w:p w14:paraId="08786019" w14:textId="31719D52"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 Coup de poing </w:t>
            </w:r>
            <w:r w:rsidR="00025A8A">
              <w:rPr>
                <w:rFonts w:ascii="Calibri" w:hAnsi="Calibri"/>
                <w:sz w:val="22"/>
                <w:szCs w:val="22"/>
                <w:lang w:val="fr-FR"/>
              </w:rPr>
              <w:t xml:space="preserve">et de genou </w:t>
            </w:r>
            <w:r w:rsidRPr="00FB5CB8">
              <w:rPr>
                <w:rFonts w:ascii="Calibri" w:hAnsi="Calibri"/>
                <w:sz w:val="22"/>
                <w:szCs w:val="22"/>
                <w:lang w:val="fr-FR"/>
              </w:rPr>
              <w:t xml:space="preserve">sous la ceinture, crocheter, faire trébucher, frapper </w:t>
            </w:r>
            <w:r w:rsidR="00025A8A">
              <w:rPr>
                <w:rFonts w:ascii="Calibri" w:hAnsi="Calibri"/>
                <w:sz w:val="22"/>
                <w:szCs w:val="22"/>
                <w:lang w:val="fr-FR"/>
              </w:rPr>
              <w:t>avec</w:t>
            </w:r>
            <w:r w:rsidRPr="00FB5CB8">
              <w:rPr>
                <w:rFonts w:ascii="Calibri" w:hAnsi="Calibri"/>
                <w:sz w:val="22"/>
                <w:szCs w:val="22"/>
                <w:lang w:val="fr-FR"/>
              </w:rPr>
              <w:t xml:space="preserve"> les coudes.</w:t>
            </w:r>
          </w:p>
          <w:p w14:paraId="0D0B4F30"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Frapper avec la tête, les épaules, l’avant-bras et les coudes, étrangler son adversaire, écraser son visage avec son bras ou son coude, pousser la tête de l’adversaire à l’extérieur des cordes</w:t>
            </w:r>
          </w:p>
          <w:p w14:paraId="05E9AF72"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Frapper avec les gants ouverts, avec l’intérieur du gant, ou avec le poignet</w:t>
            </w:r>
          </w:p>
          <w:p w14:paraId="70FC5512" w14:textId="1CA7AB61"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 Il est interdit d'attaquer avec un Front kick, </w:t>
            </w:r>
            <w:proofErr w:type="spellStart"/>
            <w:r w:rsidRPr="00FB5CB8">
              <w:rPr>
                <w:rFonts w:ascii="Calibri" w:hAnsi="Calibri"/>
                <w:sz w:val="22"/>
                <w:szCs w:val="22"/>
                <w:lang w:val="fr-FR"/>
              </w:rPr>
              <w:t>side</w:t>
            </w:r>
            <w:proofErr w:type="spellEnd"/>
            <w:r w:rsidRPr="00FB5CB8">
              <w:rPr>
                <w:rFonts w:ascii="Calibri" w:hAnsi="Calibri"/>
                <w:sz w:val="22"/>
                <w:szCs w:val="22"/>
                <w:lang w:val="fr-FR"/>
              </w:rPr>
              <w:t xml:space="preserve"> kick, back kick, genou sur l'avant de la cuisse</w:t>
            </w:r>
          </w:p>
          <w:p w14:paraId="1B587745" w14:textId="67666A19"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Frapper le dos de l’adversaire, particulièrement sur la nuque, la tête et les reins</w:t>
            </w:r>
          </w:p>
          <w:p w14:paraId="2BE462EA" w14:textId="77777777"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 Attaquer en se tenant aux cordes ou en les utilisant de manière inappropriée</w:t>
            </w:r>
          </w:p>
          <w:p w14:paraId="73B38478"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S’allonger, lutter ou ne pas combattre du tout</w:t>
            </w:r>
          </w:p>
          <w:p w14:paraId="48EDEB26"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Attaquer un adversaire qui est au sol ou en train de se relever</w:t>
            </w:r>
          </w:p>
          <w:p w14:paraId="6A62FEDF"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 </w:t>
            </w:r>
            <w:proofErr w:type="gramStart"/>
            <w:r w:rsidRPr="00FB5CB8">
              <w:rPr>
                <w:rFonts w:ascii="Calibri" w:hAnsi="Calibri"/>
                <w:sz w:val="22"/>
                <w:szCs w:val="22"/>
                <w:lang w:val="fr-FR"/>
              </w:rPr>
              <w:t>S' accrocher</w:t>
            </w:r>
            <w:proofErr w:type="gramEnd"/>
            <w:r w:rsidRPr="00FB5CB8">
              <w:rPr>
                <w:rFonts w:ascii="Calibri" w:hAnsi="Calibri"/>
                <w:sz w:val="22"/>
                <w:szCs w:val="22"/>
                <w:lang w:val="fr-FR"/>
              </w:rPr>
              <w:t xml:space="preserve"> à son adversaire.</w:t>
            </w:r>
          </w:p>
          <w:p w14:paraId="72D8AAB1"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Projeter son adversaire</w:t>
            </w:r>
          </w:p>
          <w:p w14:paraId="7D1947E6"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Frapper après avoir saisi son adversaire, ou en tirant l’adversaire sur la frappe</w:t>
            </w:r>
          </w:p>
          <w:p w14:paraId="4DE84FA5"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Attraper ou maintenir le bras de l’adversaire ou mettre son bras sous le bras de l’adversaire</w:t>
            </w:r>
          </w:p>
          <w:p w14:paraId="644447FA"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Soudainement baisser la tête sous la ceinture de l’adversaire</w:t>
            </w:r>
          </w:p>
          <w:p w14:paraId="2A8A3643" w14:textId="5F013452"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User de moyens artificiels pour une défense passive ou se laisser tomber intentionnellement, de façon à éviter la frappe</w:t>
            </w:r>
          </w:p>
          <w:p w14:paraId="13506629"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Avoir un comportement antisportif</w:t>
            </w:r>
          </w:p>
          <w:p w14:paraId="0E6BE0C1"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Refuser de reculer après l’ordre BREAK</w:t>
            </w:r>
          </w:p>
          <w:p w14:paraId="5B9A05E2"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Essayer d’asséner un coup à l’adversaire immédiatement après l’ordre BREAK et avant de reculer</w:t>
            </w:r>
          </w:p>
          <w:p w14:paraId="3EE08AAA" w14:textId="4C411590"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Agresser physiquement ou verbalement un arbitre</w:t>
            </w:r>
          </w:p>
          <w:p w14:paraId="4734743F" w14:textId="77E5251A"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 Cracher son protège dent</w:t>
            </w:r>
          </w:p>
          <w:p w14:paraId="2CCD56F3" w14:textId="77777777" w:rsidR="006046E9" w:rsidRPr="00FB5CB8" w:rsidRDefault="006046E9" w:rsidP="00AA3C9E">
            <w:pPr>
              <w:pStyle w:val="Standard"/>
              <w:jc w:val="both"/>
              <w:rPr>
                <w:rFonts w:ascii="Calibri" w:hAnsi="Calibri"/>
                <w:sz w:val="22"/>
                <w:szCs w:val="22"/>
                <w:lang w:val="fr-FR"/>
              </w:rPr>
            </w:pPr>
          </w:p>
          <w:p w14:paraId="425C8295" w14:textId="77777777" w:rsidR="00A6718D" w:rsidRDefault="00BB19D7" w:rsidP="00EB420C">
            <w:pPr>
              <w:pStyle w:val="Standard"/>
              <w:jc w:val="both"/>
              <w:rPr>
                <w:rFonts w:ascii="Calibri" w:hAnsi="Calibri"/>
                <w:sz w:val="22"/>
                <w:szCs w:val="22"/>
                <w:lang w:val="fr-FR"/>
              </w:rPr>
            </w:pPr>
            <w:r w:rsidRPr="00FB5CB8">
              <w:rPr>
                <w:rFonts w:ascii="Calibri" w:hAnsi="Calibri"/>
                <w:sz w:val="22"/>
                <w:szCs w:val="22"/>
                <w:lang w:val="fr-FR"/>
              </w:rPr>
              <w:t xml:space="preserve"> Si un arbitre pense qu'une faute a été commise et qu'il ne l'a pas vu, il doit consulter ses juges.</w:t>
            </w:r>
          </w:p>
        </w:tc>
        <w:tc>
          <w:tcPr>
            <w:tcW w:w="60" w:type="dxa"/>
            <w:tcMar>
              <w:top w:w="0" w:type="dxa"/>
              <w:left w:w="108" w:type="dxa"/>
              <w:bottom w:w="0" w:type="dxa"/>
              <w:right w:w="108" w:type="dxa"/>
            </w:tcMar>
          </w:tcPr>
          <w:p w14:paraId="720A64F8" w14:textId="77777777" w:rsidR="00A6718D" w:rsidRDefault="00A6718D" w:rsidP="00AA3C9E">
            <w:pPr>
              <w:pStyle w:val="Standard"/>
              <w:jc w:val="both"/>
              <w:rPr>
                <w:rFonts w:ascii="Calibri" w:hAnsi="Calibri"/>
                <w:sz w:val="22"/>
                <w:szCs w:val="22"/>
                <w:lang w:val="fr-FR"/>
              </w:rPr>
            </w:pPr>
          </w:p>
        </w:tc>
      </w:tr>
      <w:tr w:rsidR="00A6718D" w14:paraId="33500564" w14:textId="77777777">
        <w:tc>
          <w:tcPr>
            <w:tcW w:w="9240" w:type="dxa"/>
            <w:tcMar>
              <w:top w:w="0" w:type="dxa"/>
              <w:left w:w="108" w:type="dxa"/>
              <w:bottom w:w="0" w:type="dxa"/>
              <w:right w:w="108" w:type="dxa"/>
            </w:tcMar>
          </w:tcPr>
          <w:p w14:paraId="3DC9BB1E" w14:textId="77777777" w:rsidR="00A6718D" w:rsidRDefault="00BB19D7" w:rsidP="00AA3C9E">
            <w:pPr>
              <w:pStyle w:val="Titre2"/>
              <w:jc w:val="both"/>
            </w:pPr>
            <w:bookmarkStart w:id="6" w:name="_Toc238904141"/>
            <w:bookmarkStart w:id="7" w:name="_Toc460419291"/>
            <w:r>
              <w:lastRenderedPageBreak/>
              <w:t xml:space="preserve">Art.7. </w:t>
            </w:r>
            <w:bookmarkEnd w:id="6"/>
            <w:r>
              <w:t>DECOMPTE DE L'ARBITRE.</w:t>
            </w:r>
            <w:bookmarkEnd w:id="7"/>
          </w:p>
          <w:p w14:paraId="7F1C3B12" w14:textId="77777777" w:rsidR="00A6718D" w:rsidRPr="00FB5CB8" w:rsidRDefault="00A6718D" w:rsidP="00AA3C9E">
            <w:pPr>
              <w:pStyle w:val="Standard"/>
              <w:jc w:val="both"/>
              <w:rPr>
                <w:rFonts w:ascii="Calibri" w:hAnsi="Calibri"/>
                <w:b/>
                <w:u w:val="single"/>
                <w:lang w:val="fr-FR"/>
              </w:rPr>
            </w:pPr>
          </w:p>
          <w:p w14:paraId="7913252F" w14:textId="547FF82C"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Un kickboxeur est considéré « au sol » si </w:t>
            </w:r>
            <w:proofErr w:type="gramStart"/>
            <w:r w:rsidRPr="00FB5CB8">
              <w:rPr>
                <w:rFonts w:ascii="Calibri" w:hAnsi="Calibri"/>
                <w:sz w:val="22"/>
                <w:szCs w:val="22"/>
                <w:lang w:val="fr-FR"/>
              </w:rPr>
              <w:t>suite à un</w:t>
            </w:r>
            <w:proofErr w:type="gramEnd"/>
            <w:r w:rsidRPr="00FB5CB8">
              <w:rPr>
                <w:rFonts w:ascii="Calibri" w:hAnsi="Calibri"/>
                <w:sz w:val="22"/>
                <w:szCs w:val="22"/>
                <w:lang w:val="fr-FR"/>
              </w:rPr>
              <w:t xml:space="preserve"> coup, une partie de son corps autre que ses pieds touche le sol</w:t>
            </w:r>
            <w:r w:rsidR="001172EC">
              <w:rPr>
                <w:rFonts w:ascii="Calibri" w:hAnsi="Calibri"/>
                <w:sz w:val="22"/>
                <w:szCs w:val="22"/>
                <w:lang w:val="fr-FR"/>
              </w:rPr>
              <w:t>.</w:t>
            </w:r>
          </w:p>
          <w:p w14:paraId="6E8681D2" w14:textId="77777777" w:rsidR="00A6718D" w:rsidRPr="00FB5CB8" w:rsidRDefault="00A6718D" w:rsidP="00AA3C9E">
            <w:pPr>
              <w:pStyle w:val="Standard"/>
              <w:jc w:val="both"/>
              <w:rPr>
                <w:rFonts w:ascii="Calibri" w:hAnsi="Calibri"/>
                <w:sz w:val="22"/>
                <w:szCs w:val="22"/>
                <w:lang w:val="fr-FR"/>
              </w:rPr>
            </w:pPr>
          </w:p>
          <w:p w14:paraId="392F37F8" w14:textId="77777777"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Après un coup violent, si le kickboxeur n’est ni tombé, ni dans les cordes mais qu’il est à demi-conscient et qu'il n’est pas en mesure de poursuivre le combat, l'arbitre doit immédiatement le compter.</w:t>
            </w:r>
          </w:p>
          <w:p w14:paraId="63830779" w14:textId="77777777" w:rsidR="00A1643D" w:rsidRPr="00FB5CB8" w:rsidRDefault="00A1643D" w:rsidP="00AA3C9E">
            <w:pPr>
              <w:pStyle w:val="Standard"/>
              <w:jc w:val="both"/>
              <w:rPr>
                <w:rFonts w:ascii="Calibri" w:hAnsi="Calibri"/>
                <w:sz w:val="22"/>
                <w:szCs w:val="22"/>
                <w:lang w:val="fr-FR"/>
              </w:rPr>
            </w:pPr>
          </w:p>
          <w:p w14:paraId="34C299C1"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Lorsqu’un kickboxeur est au sol, son adversaire doit immédiatement se rendre dans le coin neutre, désigné par l’arbitre. Si l’adversaire ne se rend pas dans le coin neutre après en avoir reçu l’ordre de l’arbitre, ce dernier interrompra le compte jusqu'à ce que le kickboxeur ait rejoint le coin neutre. Le compte reprendra là où il aura été interrompu.</w:t>
            </w:r>
          </w:p>
          <w:p w14:paraId="28915110" w14:textId="77777777" w:rsidR="00A6718D" w:rsidRPr="00FB5CB8" w:rsidRDefault="00A6718D" w:rsidP="00AA3C9E">
            <w:pPr>
              <w:pStyle w:val="Standard"/>
              <w:jc w:val="both"/>
              <w:rPr>
                <w:rFonts w:ascii="Calibri" w:hAnsi="Calibri"/>
                <w:sz w:val="22"/>
                <w:szCs w:val="22"/>
                <w:lang w:val="fr-FR"/>
              </w:rPr>
            </w:pPr>
          </w:p>
          <w:p w14:paraId="69DFA562" w14:textId="77777777" w:rsidR="00A6718D"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Lorsqu’un kickboxeur est au sol, l’arbitre comptera de 1 à 10 avec une seconde d’intervalle entre chaque chiffre, et indiquera chaque seconde avec ses doigts </w:t>
            </w:r>
            <w:proofErr w:type="gramStart"/>
            <w:r w:rsidRPr="00FB5CB8">
              <w:rPr>
                <w:rFonts w:ascii="Calibri" w:hAnsi="Calibri"/>
                <w:sz w:val="22"/>
                <w:szCs w:val="22"/>
                <w:lang w:val="fr-FR"/>
              </w:rPr>
              <w:t>de manière à ce</w:t>
            </w:r>
            <w:proofErr w:type="gramEnd"/>
            <w:r w:rsidRPr="00FB5CB8">
              <w:rPr>
                <w:rFonts w:ascii="Calibri" w:hAnsi="Calibri"/>
                <w:sz w:val="22"/>
                <w:szCs w:val="22"/>
                <w:lang w:val="fr-FR"/>
              </w:rPr>
              <w:t xml:space="preserve"> que le kickboxeur qui est tombé sache combien de secondes ont été comptées. L</w:t>
            </w:r>
            <w:r w:rsidR="00EF1AE5">
              <w:rPr>
                <w:rFonts w:ascii="Calibri" w:hAnsi="Calibri"/>
                <w:sz w:val="22"/>
                <w:szCs w:val="22"/>
                <w:lang w:val="fr-FR"/>
              </w:rPr>
              <w:t>’</w:t>
            </w:r>
            <w:r w:rsidRPr="00FB5CB8">
              <w:rPr>
                <w:rFonts w:ascii="Calibri" w:hAnsi="Calibri"/>
                <w:sz w:val="22"/>
                <w:szCs w:val="22"/>
                <w:lang w:val="fr-FR"/>
              </w:rPr>
              <w:t xml:space="preserve">arbitre devra compter jusqu'à 8 même si le kickboxeur est prêt à continuer le combat avant. </w:t>
            </w:r>
            <w:r w:rsidRPr="00FB5CB8">
              <w:rPr>
                <w:rFonts w:ascii="Calibri" w:hAnsi="Calibri"/>
                <w:sz w:val="22"/>
                <w:szCs w:val="22"/>
                <w:u w:val="single"/>
                <w:lang w:val="fr-FR"/>
              </w:rPr>
              <w:t>Si le kickboxeur ne lève pas les gants</w:t>
            </w:r>
            <w:r w:rsidRPr="00FB5CB8">
              <w:rPr>
                <w:rFonts w:ascii="Calibri" w:hAnsi="Calibri"/>
                <w:sz w:val="22"/>
                <w:szCs w:val="22"/>
                <w:lang w:val="fr-FR"/>
              </w:rPr>
              <w:t>, l’arbitre continuera de compter jusqu’à 10, le round sera terminé et le KO déclaré.</w:t>
            </w:r>
          </w:p>
          <w:p w14:paraId="43D880E2" w14:textId="77777777" w:rsidR="00A1643D" w:rsidRPr="00FB5CB8" w:rsidRDefault="00A1643D" w:rsidP="00AA3C9E">
            <w:pPr>
              <w:pStyle w:val="Standard"/>
              <w:jc w:val="both"/>
              <w:rPr>
                <w:lang w:val="fr-FR"/>
              </w:rPr>
            </w:pPr>
          </w:p>
          <w:p w14:paraId="63D54799"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L'arbitre continuera son décompte même si le chronométreur annonce la fin du round.</w:t>
            </w:r>
          </w:p>
          <w:p w14:paraId="0828AF32" w14:textId="77777777" w:rsidR="00A1643D" w:rsidRDefault="00A1643D" w:rsidP="00AA3C9E">
            <w:pPr>
              <w:pStyle w:val="Standard"/>
              <w:jc w:val="both"/>
              <w:rPr>
                <w:rFonts w:ascii="Calibri" w:hAnsi="Calibri"/>
                <w:sz w:val="22"/>
                <w:szCs w:val="22"/>
                <w:lang w:val="fr-FR"/>
              </w:rPr>
            </w:pPr>
          </w:p>
          <w:p w14:paraId="1BD5D93F"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Si le kickboxeur </w:t>
            </w:r>
            <w:r w:rsidR="00A61456">
              <w:rPr>
                <w:rFonts w:ascii="Calibri" w:hAnsi="Calibri"/>
                <w:sz w:val="22"/>
                <w:szCs w:val="22"/>
                <w:lang w:val="fr-FR"/>
              </w:rPr>
              <w:t>est</w:t>
            </w:r>
            <w:r w:rsidRPr="00FB5CB8">
              <w:rPr>
                <w:rFonts w:ascii="Calibri" w:hAnsi="Calibri"/>
                <w:sz w:val="22"/>
                <w:szCs w:val="22"/>
                <w:lang w:val="fr-FR"/>
              </w:rPr>
              <w:t xml:space="preserve"> compté 8, reprend le combat et retombe au sol sans avoir été </w:t>
            </w:r>
            <w:r w:rsidR="00EF1AE5" w:rsidRPr="00FB5CB8">
              <w:rPr>
                <w:rFonts w:ascii="Calibri" w:hAnsi="Calibri"/>
                <w:sz w:val="22"/>
                <w:szCs w:val="22"/>
                <w:lang w:val="fr-FR"/>
              </w:rPr>
              <w:t>touché, l’arbitre</w:t>
            </w:r>
            <w:r w:rsidRPr="00FB5CB8">
              <w:rPr>
                <w:rFonts w:ascii="Calibri" w:hAnsi="Calibri"/>
                <w:sz w:val="22"/>
                <w:szCs w:val="22"/>
                <w:lang w:val="fr-FR"/>
              </w:rPr>
              <w:t xml:space="preserve"> reprendra le compte à partir de 8.</w:t>
            </w:r>
          </w:p>
          <w:p w14:paraId="75FC15AF" w14:textId="77777777" w:rsidR="00A6718D" w:rsidRPr="00FB5CB8" w:rsidRDefault="00A6718D" w:rsidP="00AA3C9E">
            <w:pPr>
              <w:pStyle w:val="Standard"/>
              <w:jc w:val="both"/>
              <w:rPr>
                <w:rFonts w:ascii="Calibri" w:hAnsi="Calibri"/>
                <w:sz w:val="22"/>
                <w:szCs w:val="22"/>
                <w:lang w:val="fr-FR"/>
              </w:rPr>
            </w:pPr>
          </w:p>
          <w:p w14:paraId="62D8C592"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Si les deux kickboxeurs tombent en même temps, le compte continuera tant que </w:t>
            </w:r>
            <w:r w:rsidR="00EF1AE5" w:rsidRPr="00FB5CB8">
              <w:rPr>
                <w:rFonts w:ascii="Calibri" w:hAnsi="Calibri"/>
                <w:sz w:val="22"/>
                <w:szCs w:val="22"/>
                <w:lang w:val="fr-FR"/>
              </w:rPr>
              <w:t>l’un d’entre</w:t>
            </w:r>
            <w:r w:rsidRPr="00FB5CB8">
              <w:rPr>
                <w:rFonts w:ascii="Calibri" w:hAnsi="Calibri"/>
                <w:sz w:val="22"/>
                <w:szCs w:val="22"/>
                <w:lang w:val="fr-FR"/>
              </w:rPr>
              <w:t xml:space="preserve"> eux reste au sol. S’ils restent tous les deux au sol après un compte de 10 secondes, le combat sera arrêté et la décision sera rendue, tenant compte des points attribués avant le KO.</w:t>
            </w:r>
          </w:p>
          <w:p w14:paraId="7641B48E" w14:textId="73FF8104" w:rsidR="00A6718D" w:rsidRDefault="006C2997" w:rsidP="009A1858">
            <w:pPr>
              <w:pStyle w:val="Standard"/>
              <w:jc w:val="both"/>
              <w:rPr>
                <w:rFonts w:ascii="Calibri" w:hAnsi="Calibri"/>
                <w:b/>
                <w:sz w:val="22"/>
                <w:szCs w:val="22"/>
                <w:lang w:val="fr-FR"/>
              </w:rPr>
            </w:pPr>
            <w:r w:rsidRPr="006C2997">
              <w:rPr>
                <w:rFonts w:ascii="Calibri" w:hAnsi="Calibri"/>
                <w:sz w:val="22"/>
                <w:szCs w:val="22"/>
                <w:lang w:val="fr-FR"/>
              </w:rPr>
              <w:t>NOTA : Un décompte de l'arbitre n'entraîne pas de Point Négatif au Kickboxeur compté.</w:t>
            </w:r>
          </w:p>
        </w:tc>
        <w:tc>
          <w:tcPr>
            <w:tcW w:w="60" w:type="dxa"/>
            <w:tcMar>
              <w:top w:w="0" w:type="dxa"/>
              <w:left w:w="108" w:type="dxa"/>
              <w:bottom w:w="0" w:type="dxa"/>
              <w:right w:w="108" w:type="dxa"/>
            </w:tcMar>
          </w:tcPr>
          <w:p w14:paraId="51B8A2F2" w14:textId="77777777" w:rsidR="00A6718D" w:rsidRDefault="00A6718D" w:rsidP="00AA3C9E">
            <w:pPr>
              <w:pStyle w:val="Standard"/>
              <w:jc w:val="both"/>
              <w:rPr>
                <w:rFonts w:ascii="Calibri" w:hAnsi="Calibri"/>
                <w:sz w:val="22"/>
                <w:szCs w:val="22"/>
                <w:lang w:val="fr-FR"/>
              </w:rPr>
            </w:pPr>
          </w:p>
        </w:tc>
      </w:tr>
      <w:tr w:rsidR="00A6718D" w14:paraId="689FDF45" w14:textId="77777777">
        <w:tc>
          <w:tcPr>
            <w:tcW w:w="9240" w:type="dxa"/>
            <w:tcMar>
              <w:top w:w="0" w:type="dxa"/>
              <w:left w:w="108" w:type="dxa"/>
              <w:bottom w:w="0" w:type="dxa"/>
              <w:right w:w="108" w:type="dxa"/>
            </w:tcMar>
          </w:tcPr>
          <w:p w14:paraId="1FEBA140" w14:textId="77777777" w:rsidR="00C65390" w:rsidRDefault="00C65390" w:rsidP="00AA3C9E">
            <w:pPr>
              <w:pStyle w:val="Standard"/>
              <w:jc w:val="both"/>
              <w:rPr>
                <w:rFonts w:ascii="Calibri" w:hAnsi="Calibri"/>
                <w:sz w:val="22"/>
                <w:szCs w:val="22"/>
                <w:lang w:val="fr-FR"/>
              </w:rPr>
            </w:pPr>
          </w:p>
        </w:tc>
        <w:tc>
          <w:tcPr>
            <w:tcW w:w="60" w:type="dxa"/>
            <w:tcMar>
              <w:top w:w="0" w:type="dxa"/>
              <w:left w:w="108" w:type="dxa"/>
              <w:bottom w:w="0" w:type="dxa"/>
              <w:right w:w="108" w:type="dxa"/>
            </w:tcMar>
          </w:tcPr>
          <w:p w14:paraId="2D95D883" w14:textId="77777777" w:rsidR="00A6718D" w:rsidRDefault="00A6718D" w:rsidP="00AA3C9E">
            <w:pPr>
              <w:pStyle w:val="Standard"/>
              <w:jc w:val="both"/>
              <w:rPr>
                <w:rFonts w:ascii="Calibri" w:hAnsi="Calibri"/>
                <w:sz w:val="22"/>
                <w:szCs w:val="22"/>
                <w:lang w:val="fr-FR"/>
              </w:rPr>
            </w:pPr>
          </w:p>
        </w:tc>
      </w:tr>
      <w:tr w:rsidR="00A6718D" w14:paraId="4BA4F732" w14:textId="77777777">
        <w:tc>
          <w:tcPr>
            <w:tcW w:w="9240" w:type="dxa"/>
            <w:tcMar>
              <w:top w:w="0" w:type="dxa"/>
              <w:left w:w="108" w:type="dxa"/>
              <w:bottom w:w="0" w:type="dxa"/>
              <w:right w:w="108" w:type="dxa"/>
            </w:tcMar>
          </w:tcPr>
          <w:p w14:paraId="5845576C" w14:textId="30F5C5AF" w:rsidR="00A6718D" w:rsidRDefault="00BB19D7" w:rsidP="00AA3C9E">
            <w:pPr>
              <w:pStyle w:val="Titre2"/>
              <w:jc w:val="both"/>
            </w:pPr>
            <w:bookmarkStart w:id="8" w:name="_Toc238904143"/>
            <w:bookmarkStart w:id="9" w:name="_Toc460419293"/>
            <w:r>
              <w:lastRenderedPageBreak/>
              <w:t>Art.</w:t>
            </w:r>
            <w:r w:rsidR="000302F5">
              <w:t>8</w:t>
            </w:r>
            <w:r>
              <w:t>. LE SALUT</w:t>
            </w:r>
            <w:bookmarkEnd w:id="8"/>
            <w:bookmarkEnd w:id="9"/>
          </w:p>
          <w:p w14:paraId="77379FA6" w14:textId="77777777" w:rsidR="00A6718D" w:rsidRPr="00FB5CB8" w:rsidRDefault="00A6718D" w:rsidP="00AA3C9E">
            <w:pPr>
              <w:pStyle w:val="Standard"/>
              <w:jc w:val="both"/>
              <w:rPr>
                <w:rFonts w:ascii="Calibri" w:hAnsi="Calibri"/>
                <w:sz w:val="22"/>
                <w:szCs w:val="22"/>
                <w:lang w:val="fr-FR"/>
              </w:rPr>
            </w:pPr>
          </w:p>
          <w:p w14:paraId="2BF4A635"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Avant et après un combat, les kickboxeurs se toucheront les gants en signe de sportivité. Le salut aura lieu avant de commencer le premier round et après la décision.</w:t>
            </w:r>
          </w:p>
          <w:p w14:paraId="6398FF51" w14:textId="4D1586B1" w:rsidR="00A6718D" w:rsidRDefault="00BB19D7" w:rsidP="00AA3C9E">
            <w:pPr>
              <w:pStyle w:val="Titre2"/>
              <w:jc w:val="both"/>
            </w:pPr>
            <w:bookmarkStart w:id="10" w:name="_Toc238904144"/>
            <w:bookmarkStart w:id="11" w:name="_Toc460419294"/>
            <w:r>
              <w:t>Art.</w:t>
            </w:r>
            <w:r w:rsidR="000302F5">
              <w:t>9</w:t>
            </w:r>
            <w:r>
              <w:t>. UTILISATION DE DROGUES</w:t>
            </w:r>
            <w:bookmarkEnd w:id="10"/>
            <w:bookmarkEnd w:id="11"/>
          </w:p>
          <w:p w14:paraId="7F87ABE0" w14:textId="77777777" w:rsidR="00A6718D" w:rsidRPr="00FB5CB8" w:rsidRDefault="00A6718D" w:rsidP="00AA3C9E">
            <w:pPr>
              <w:pStyle w:val="Standard"/>
              <w:jc w:val="both"/>
              <w:rPr>
                <w:rFonts w:ascii="Calibri" w:hAnsi="Calibri"/>
                <w:sz w:val="22"/>
                <w:szCs w:val="22"/>
                <w:lang w:val="fr-FR"/>
              </w:rPr>
            </w:pPr>
          </w:p>
          <w:p w14:paraId="12D9AE55"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Toutes drogues ou substances chimiques ingérées par un kickboxeur, qui ne font pas partie d’un régime normal sont interdites.</w:t>
            </w:r>
          </w:p>
          <w:p w14:paraId="4401B364" w14:textId="77777777" w:rsidR="00A6718D" w:rsidRPr="00FB5CB8" w:rsidRDefault="00A6718D" w:rsidP="00AA3C9E">
            <w:pPr>
              <w:pStyle w:val="Standard"/>
              <w:jc w:val="both"/>
              <w:rPr>
                <w:rFonts w:ascii="Calibri" w:hAnsi="Calibri"/>
                <w:sz w:val="22"/>
                <w:szCs w:val="22"/>
                <w:lang w:val="fr-FR"/>
              </w:rPr>
            </w:pPr>
          </w:p>
          <w:p w14:paraId="104BEC3B"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Tout kickboxeurs ou officiels qui violeraient ce code pourraient être disqualifiés ou suspendus par la </w:t>
            </w:r>
            <w:r w:rsidR="00C65390">
              <w:rPr>
                <w:rFonts w:ascii="Calibri" w:hAnsi="Calibri"/>
                <w:sz w:val="22"/>
                <w:szCs w:val="22"/>
                <w:lang w:val="fr-FR"/>
              </w:rPr>
              <w:t>FFKMDA.</w:t>
            </w:r>
          </w:p>
          <w:p w14:paraId="4BB2524C" w14:textId="77777777" w:rsidR="00A6718D" w:rsidRPr="00FB5CB8" w:rsidRDefault="00A6718D" w:rsidP="00AA3C9E">
            <w:pPr>
              <w:pStyle w:val="Standard"/>
              <w:jc w:val="both"/>
              <w:rPr>
                <w:rFonts w:ascii="Calibri" w:hAnsi="Calibri"/>
                <w:sz w:val="22"/>
                <w:szCs w:val="22"/>
                <w:lang w:val="fr-FR"/>
              </w:rPr>
            </w:pPr>
          </w:p>
          <w:p w14:paraId="130C16A9"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Tout kickboxeur qui refuse de se soumettre à un examen médical ou test de dopage après un combat permettant de vérifier qu’il n’a pas violé cette règle, peut être disqualifié ou suspendu. Il en sera de même dans le cas où un officiel encourage un tel refus.</w:t>
            </w:r>
          </w:p>
          <w:p w14:paraId="51CE1E32" w14:textId="361AD9BD" w:rsidR="00A6718D" w:rsidRDefault="00BB19D7" w:rsidP="00AA3C9E">
            <w:pPr>
              <w:pStyle w:val="Titre2"/>
              <w:jc w:val="both"/>
            </w:pPr>
            <w:bookmarkStart w:id="12" w:name="_Toc238904145"/>
            <w:bookmarkStart w:id="13" w:name="_Toc460419295"/>
            <w:r>
              <w:t>Art.1</w:t>
            </w:r>
            <w:r w:rsidR="000302F5">
              <w:t>0</w:t>
            </w:r>
            <w:r>
              <w:t xml:space="preserve"> APTITUDE MEDICALE</w:t>
            </w:r>
            <w:bookmarkEnd w:id="12"/>
            <w:bookmarkEnd w:id="13"/>
          </w:p>
          <w:p w14:paraId="6B6944F8" w14:textId="77777777" w:rsidR="00A6718D" w:rsidRPr="00FB5CB8" w:rsidRDefault="00A6718D" w:rsidP="00AA3C9E">
            <w:pPr>
              <w:pStyle w:val="Standard"/>
              <w:jc w:val="both"/>
              <w:rPr>
                <w:rFonts w:ascii="Calibri" w:hAnsi="Calibri"/>
                <w:sz w:val="22"/>
                <w:szCs w:val="22"/>
                <w:lang w:val="fr-FR"/>
              </w:rPr>
            </w:pPr>
          </w:p>
          <w:p w14:paraId="4087D202" w14:textId="77777777" w:rsidR="00A6718D" w:rsidRPr="00FB5CB8" w:rsidRDefault="00BB19D7" w:rsidP="00793A33">
            <w:pPr>
              <w:pStyle w:val="Standard"/>
              <w:jc w:val="both"/>
              <w:rPr>
                <w:rFonts w:ascii="Calibri" w:hAnsi="Calibri"/>
                <w:sz w:val="22"/>
                <w:szCs w:val="22"/>
                <w:lang w:val="fr-FR"/>
              </w:rPr>
            </w:pPr>
            <w:r w:rsidRPr="00FB5CB8">
              <w:rPr>
                <w:rFonts w:ascii="Calibri" w:hAnsi="Calibri"/>
                <w:sz w:val="22"/>
                <w:szCs w:val="22"/>
                <w:lang w:val="fr-FR"/>
              </w:rPr>
              <w:t>Un kickboxeur sera autorisé à combattre dans une compétition fédérale seulement après avoir été déclaré apte par un médecin. Cette aptitude est précisée dans le passeport du kickboxeur</w:t>
            </w:r>
            <w:r w:rsidR="00793A33">
              <w:rPr>
                <w:rFonts w:ascii="Calibri" w:hAnsi="Calibri"/>
                <w:sz w:val="22"/>
                <w:szCs w:val="22"/>
                <w:lang w:val="fr-FR"/>
              </w:rPr>
              <w:t xml:space="preserve"> (ou sur formulaire fédéral médical)</w:t>
            </w:r>
            <w:r w:rsidRPr="00FB5CB8">
              <w:rPr>
                <w:rFonts w:ascii="Calibri" w:hAnsi="Calibri"/>
                <w:sz w:val="22"/>
                <w:szCs w:val="22"/>
                <w:lang w:val="fr-FR"/>
              </w:rPr>
              <w:t xml:space="preserve"> dans le respect de la règlementatio</w:t>
            </w:r>
            <w:r w:rsidR="00793A33">
              <w:rPr>
                <w:rFonts w:ascii="Calibri" w:hAnsi="Calibri"/>
                <w:sz w:val="22"/>
                <w:szCs w:val="22"/>
                <w:lang w:val="fr-FR"/>
              </w:rPr>
              <w:t>n médicale fédérale en vigueur.</w:t>
            </w:r>
          </w:p>
          <w:p w14:paraId="35907091" w14:textId="77777777" w:rsidR="00A6718D" w:rsidRPr="00FB5CB8" w:rsidRDefault="00A6718D" w:rsidP="00AA3C9E">
            <w:pPr>
              <w:pStyle w:val="Standard"/>
              <w:jc w:val="both"/>
              <w:rPr>
                <w:rFonts w:ascii="Calibri" w:hAnsi="Calibri"/>
                <w:sz w:val="22"/>
                <w:szCs w:val="22"/>
                <w:lang w:val="fr-FR"/>
              </w:rPr>
            </w:pPr>
          </w:p>
          <w:p w14:paraId="013B3C5A" w14:textId="77777777" w:rsidR="00A6718D" w:rsidRPr="00FB5CB8" w:rsidRDefault="00BB19D7" w:rsidP="00AA3C9E">
            <w:pPr>
              <w:pStyle w:val="Standard"/>
              <w:jc w:val="both"/>
              <w:rPr>
                <w:rFonts w:ascii="Calibri" w:hAnsi="Calibri"/>
                <w:sz w:val="22"/>
                <w:szCs w:val="22"/>
                <w:lang w:val="fr-FR"/>
              </w:rPr>
            </w:pPr>
            <w:r w:rsidRPr="00FB5CB8">
              <w:rPr>
                <w:rFonts w:ascii="Calibri" w:hAnsi="Calibri"/>
                <w:sz w:val="22"/>
                <w:szCs w:val="22"/>
                <w:lang w:val="fr-FR"/>
              </w:rPr>
              <w:t xml:space="preserve">Un kickboxeur ne sera pas autorisé à prendre part à un combat </w:t>
            </w:r>
            <w:proofErr w:type="gramStart"/>
            <w:r w:rsidRPr="00FB5CB8">
              <w:rPr>
                <w:rFonts w:ascii="Calibri" w:hAnsi="Calibri"/>
                <w:sz w:val="22"/>
                <w:szCs w:val="22"/>
                <w:lang w:val="fr-FR"/>
              </w:rPr>
              <w:t>s</w:t>
            </w:r>
            <w:r w:rsidR="00EF1AE5">
              <w:rPr>
                <w:rFonts w:ascii="Calibri" w:hAnsi="Calibri"/>
                <w:sz w:val="22"/>
                <w:szCs w:val="22"/>
                <w:lang w:val="fr-FR"/>
              </w:rPr>
              <w:t>i</w:t>
            </w:r>
            <w:r w:rsidRPr="00FB5CB8">
              <w:rPr>
                <w:rFonts w:ascii="Calibri" w:hAnsi="Calibri"/>
                <w:sz w:val="22"/>
                <w:szCs w:val="22"/>
                <w:lang w:val="fr-FR"/>
              </w:rPr>
              <w:t xml:space="preserve"> il</w:t>
            </w:r>
            <w:proofErr w:type="gramEnd"/>
            <w:r w:rsidRPr="00FB5CB8">
              <w:rPr>
                <w:rFonts w:ascii="Calibri" w:hAnsi="Calibri"/>
                <w:sz w:val="22"/>
                <w:szCs w:val="22"/>
                <w:lang w:val="fr-FR"/>
              </w:rPr>
              <w:t xml:space="preserve"> a un pansement sur une plaie, une coupure, une blessure, une lacération, ou une blessure sanglante sur la tête ou le visage, y compris sur le nez et les oreilles.</w:t>
            </w:r>
          </w:p>
          <w:p w14:paraId="5886FBB8" w14:textId="77777777" w:rsidR="00A6718D" w:rsidRPr="00FB5CB8" w:rsidRDefault="00A6718D" w:rsidP="00AA3C9E">
            <w:pPr>
              <w:pStyle w:val="Standard"/>
              <w:jc w:val="both"/>
              <w:rPr>
                <w:rFonts w:ascii="Calibri" w:hAnsi="Calibri"/>
                <w:sz w:val="22"/>
                <w:szCs w:val="22"/>
                <w:lang w:val="fr-FR"/>
              </w:rPr>
            </w:pPr>
          </w:p>
          <w:p w14:paraId="4D73B66F" w14:textId="4B08B01C" w:rsidR="00A6718D" w:rsidRPr="00FB5CB8" w:rsidRDefault="00BB19D7" w:rsidP="00AA3C9E">
            <w:pPr>
              <w:pStyle w:val="Standard"/>
              <w:jc w:val="both"/>
              <w:rPr>
                <w:rFonts w:ascii="Calibri" w:hAnsi="Calibri"/>
                <w:b/>
                <w:sz w:val="22"/>
                <w:szCs w:val="22"/>
                <w:u w:val="single"/>
                <w:lang w:val="fr-FR"/>
              </w:rPr>
            </w:pPr>
            <w:r w:rsidRPr="00FB5CB8">
              <w:rPr>
                <w:rFonts w:ascii="Calibri" w:hAnsi="Calibri"/>
                <w:b/>
                <w:sz w:val="22"/>
                <w:szCs w:val="22"/>
                <w:u w:val="single"/>
                <w:lang w:val="fr-FR"/>
              </w:rPr>
              <w:t>Art.1</w:t>
            </w:r>
            <w:r w:rsidR="000302F5">
              <w:rPr>
                <w:rFonts w:ascii="Calibri" w:hAnsi="Calibri"/>
                <w:b/>
                <w:sz w:val="22"/>
                <w:szCs w:val="22"/>
                <w:u w:val="single"/>
                <w:lang w:val="fr-FR"/>
              </w:rPr>
              <w:t>0</w:t>
            </w:r>
            <w:r w:rsidRPr="00FB5CB8">
              <w:rPr>
                <w:rFonts w:ascii="Calibri" w:hAnsi="Calibri"/>
                <w:b/>
                <w:sz w:val="22"/>
                <w:szCs w:val="22"/>
                <w:u w:val="single"/>
                <w:lang w:val="fr-FR"/>
              </w:rPr>
              <w:t>.1. Aide médicale</w:t>
            </w:r>
          </w:p>
          <w:p w14:paraId="6B2A978A" w14:textId="77777777" w:rsidR="00A6718D" w:rsidRPr="00FB5CB8" w:rsidRDefault="00A6718D" w:rsidP="00AA3C9E">
            <w:pPr>
              <w:pStyle w:val="Standard"/>
              <w:jc w:val="both"/>
              <w:rPr>
                <w:rFonts w:ascii="Calibri" w:hAnsi="Calibri"/>
                <w:sz w:val="22"/>
                <w:szCs w:val="22"/>
                <w:lang w:val="fr-FR"/>
              </w:rPr>
            </w:pPr>
          </w:p>
          <w:p w14:paraId="5C047374" w14:textId="77777777" w:rsidR="00A6718D" w:rsidRDefault="00BB19D7" w:rsidP="00EB420C">
            <w:pPr>
              <w:pStyle w:val="Standard"/>
              <w:jc w:val="both"/>
              <w:rPr>
                <w:rFonts w:ascii="Calibri" w:hAnsi="Calibri"/>
                <w:sz w:val="22"/>
                <w:szCs w:val="22"/>
                <w:lang w:val="fr-FR"/>
              </w:rPr>
            </w:pPr>
            <w:r w:rsidRPr="00FB5CB8">
              <w:rPr>
                <w:rFonts w:ascii="Calibri" w:hAnsi="Calibri"/>
                <w:sz w:val="22"/>
                <w:szCs w:val="22"/>
                <w:lang w:val="fr-FR"/>
              </w:rPr>
              <w:t>Un médecin doit être présent tout au long de la compétition et ne doit pas quitter sa place avant la fin du dernier combat ou avant d’avoir vu les kickboxeurs qui y ont pris part. La présence de secouriste est obligatoire pour toutes les compétitions fédérales, sauf en cas de dispositions spécifiques imposées par la préfecture.</w:t>
            </w:r>
          </w:p>
        </w:tc>
        <w:tc>
          <w:tcPr>
            <w:tcW w:w="60" w:type="dxa"/>
            <w:tcMar>
              <w:top w:w="0" w:type="dxa"/>
              <w:left w:w="108" w:type="dxa"/>
              <w:bottom w:w="0" w:type="dxa"/>
              <w:right w:w="108" w:type="dxa"/>
            </w:tcMar>
          </w:tcPr>
          <w:p w14:paraId="31CE1FC1" w14:textId="77777777" w:rsidR="00A6718D" w:rsidRDefault="00A6718D" w:rsidP="00AA3C9E">
            <w:pPr>
              <w:pStyle w:val="Standard"/>
              <w:jc w:val="both"/>
              <w:rPr>
                <w:rFonts w:ascii="Calibri" w:hAnsi="Calibri"/>
                <w:sz w:val="22"/>
                <w:szCs w:val="22"/>
                <w:lang w:val="fr-FR"/>
              </w:rPr>
            </w:pPr>
          </w:p>
        </w:tc>
      </w:tr>
      <w:tr w:rsidR="00A6718D" w14:paraId="1AE75DF2" w14:textId="77777777">
        <w:tc>
          <w:tcPr>
            <w:tcW w:w="9240" w:type="dxa"/>
            <w:tcMar>
              <w:top w:w="0" w:type="dxa"/>
              <w:left w:w="108" w:type="dxa"/>
              <w:bottom w:w="0" w:type="dxa"/>
              <w:right w:w="108" w:type="dxa"/>
            </w:tcMar>
          </w:tcPr>
          <w:p w14:paraId="12AC08F7" w14:textId="1C94E795" w:rsidR="00A6718D" w:rsidRDefault="00BB19D7" w:rsidP="00AA3C9E">
            <w:pPr>
              <w:pStyle w:val="Titre2"/>
              <w:jc w:val="both"/>
            </w:pPr>
            <w:bookmarkStart w:id="14" w:name="_Toc2389784171"/>
            <w:bookmarkStart w:id="15" w:name="_Toc460419296"/>
            <w:r>
              <w:t>Art.1</w:t>
            </w:r>
            <w:r w:rsidR="000302F5">
              <w:t>1</w:t>
            </w:r>
            <w:r>
              <w:t>. ACCORDS</w:t>
            </w:r>
            <w:bookmarkEnd w:id="14"/>
            <w:bookmarkEnd w:id="15"/>
          </w:p>
          <w:p w14:paraId="6CE0B05D" w14:textId="77777777" w:rsidR="00A6718D" w:rsidRDefault="00A6718D" w:rsidP="00AA3C9E">
            <w:pPr>
              <w:pStyle w:val="Standard"/>
              <w:jc w:val="both"/>
              <w:rPr>
                <w:rFonts w:ascii="Calibri" w:hAnsi="Calibri"/>
                <w:sz w:val="22"/>
                <w:szCs w:val="22"/>
                <w:lang w:val="fr-FR"/>
              </w:rPr>
            </w:pPr>
          </w:p>
          <w:p w14:paraId="02DAC850" w14:textId="77777777" w:rsidR="00A6718D" w:rsidRDefault="00BB19D7" w:rsidP="00AA3C9E">
            <w:pPr>
              <w:pStyle w:val="Standard"/>
              <w:jc w:val="both"/>
              <w:rPr>
                <w:rFonts w:ascii="Calibri" w:hAnsi="Calibri"/>
                <w:sz w:val="22"/>
                <w:szCs w:val="22"/>
                <w:lang w:val="fr-FR"/>
              </w:rPr>
            </w:pPr>
            <w:r>
              <w:rPr>
                <w:rFonts w:ascii="Calibri" w:hAnsi="Calibri"/>
                <w:sz w:val="22"/>
                <w:szCs w:val="22"/>
                <w:lang w:val="fr-FR"/>
              </w:rPr>
              <w:t xml:space="preserve">Le présent règlement est en adéquation avec celui de la WAKO, fédération internationale à laquelle la </w:t>
            </w:r>
            <w:r w:rsidR="00C65390">
              <w:rPr>
                <w:rFonts w:ascii="Calibri" w:hAnsi="Calibri"/>
                <w:sz w:val="22"/>
                <w:szCs w:val="22"/>
                <w:lang w:val="fr-FR"/>
              </w:rPr>
              <w:t>FFKMDA</w:t>
            </w:r>
            <w:r>
              <w:rPr>
                <w:rFonts w:ascii="Calibri" w:hAnsi="Calibri"/>
                <w:sz w:val="22"/>
                <w:szCs w:val="22"/>
                <w:lang w:val="fr-FR"/>
              </w:rPr>
              <w:t xml:space="preserve"> est affiliée.</w:t>
            </w:r>
          </w:p>
        </w:tc>
        <w:tc>
          <w:tcPr>
            <w:tcW w:w="60" w:type="dxa"/>
            <w:tcMar>
              <w:top w:w="0" w:type="dxa"/>
              <w:left w:w="108" w:type="dxa"/>
              <w:bottom w:w="0" w:type="dxa"/>
              <w:right w:w="108" w:type="dxa"/>
            </w:tcMar>
          </w:tcPr>
          <w:p w14:paraId="1E436787" w14:textId="77777777" w:rsidR="00A6718D" w:rsidRDefault="00A6718D" w:rsidP="00AA3C9E">
            <w:pPr>
              <w:pStyle w:val="Standard"/>
              <w:jc w:val="both"/>
              <w:rPr>
                <w:rFonts w:ascii="Calibri" w:hAnsi="Calibri"/>
                <w:sz w:val="22"/>
                <w:szCs w:val="22"/>
                <w:lang w:val="fr-FR"/>
              </w:rPr>
            </w:pPr>
          </w:p>
        </w:tc>
      </w:tr>
      <w:tr w:rsidR="00A6718D" w14:paraId="20485B99" w14:textId="77777777">
        <w:tc>
          <w:tcPr>
            <w:tcW w:w="9240" w:type="dxa"/>
            <w:tcMar>
              <w:top w:w="0" w:type="dxa"/>
              <w:left w:w="108" w:type="dxa"/>
              <w:bottom w:w="0" w:type="dxa"/>
              <w:right w:w="108" w:type="dxa"/>
            </w:tcMar>
          </w:tcPr>
          <w:p w14:paraId="390BC45D" w14:textId="77777777" w:rsidR="00440304" w:rsidRDefault="00440304" w:rsidP="00AA3C9E">
            <w:pPr>
              <w:pStyle w:val="Standard"/>
              <w:jc w:val="both"/>
              <w:rPr>
                <w:rFonts w:ascii="Calibri" w:hAnsi="Calibri"/>
                <w:sz w:val="22"/>
                <w:szCs w:val="22"/>
                <w:lang w:val="fr-FR"/>
              </w:rPr>
            </w:pPr>
          </w:p>
        </w:tc>
        <w:tc>
          <w:tcPr>
            <w:tcW w:w="60" w:type="dxa"/>
            <w:tcMar>
              <w:top w:w="0" w:type="dxa"/>
              <w:left w:w="108" w:type="dxa"/>
              <w:bottom w:w="0" w:type="dxa"/>
              <w:right w:w="108" w:type="dxa"/>
            </w:tcMar>
          </w:tcPr>
          <w:p w14:paraId="1378E726" w14:textId="77777777" w:rsidR="00A6718D" w:rsidRDefault="00A6718D" w:rsidP="00AA3C9E">
            <w:pPr>
              <w:pStyle w:val="Standard"/>
              <w:jc w:val="both"/>
              <w:rPr>
                <w:rFonts w:ascii="Calibri" w:hAnsi="Calibri"/>
                <w:sz w:val="22"/>
                <w:szCs w:val="22"/>
                <w:lang w:val="fr-FR"/>
              </w:rPr>
            </w:pPr>
          </w:p>
        </w:tc>
      </w:tr>
      <w:tr w:rsidR="00A6718D" w14:paraId="73AA5B9F" w14:textId="77777777">
        <w:tc>
          <w:tcPr>
            <w:tcW w:w="9240" w:type="dxa"/>
            <w:tcMar>
              <w:top w:w="0" w:type="dxa"/>
              <w:left w:w="108" w:type="dxa"/>
              <w:bottom w:w="0" w:type="dxa"/>
              <w:right w:w="108" w:type="dxa"/>
            </w:tcMar>
          </w:tcPr>
          <w:p w14:paraId="12EEB84E" w14:textId="77777777" w:rsidR="00A6718D" w:rsidRDefault="00A6718D" w:rsidP="00AA3C9E">
            <w:pPr>
              <w:pStyle w:val="Standard"/>
              <w:jc w:val="both"/>
              <w:rPr>
                <w:rFonts w:ascii="Calibri" w:hAnsi="Calibri"/>
                <w:strike/>
                <w:sz w:val="22"/>
                <w:szCs w:val="22"/>
                <w:lang w:val="fr-FR"/>
              </w:rPr>
            </w:pPr>
          </w:p>
        </w:tc>
        <w:tc>
          <w:tcPr>
            <w:tcW w:w="60" w:type="dxa"/>
            <w:tcMar>
              <w:top w:w="0" w:type="dxa"/>
              <w:left w:w="108" w:type="dxa"/>
              <w:bottom w:w="0" w:type="dxa"/>
              <w:right w:w="108" w:type="dxa"/>
            </w:tcMar>
          </w:tcPr>
          <w:p w14:paraId="6B2132E5" w14:textId="77777777" w:rsidR="00A6718D" w:rsidRDefault="00A6718D" w:rsidP="00AA3C9E">
            <w:pPr>
              <w:pStyle w:val="Standard"/>
              <w:jc w:val="both"/>
              <w:rPr>
                <w:rFonts w:ascii="Calibri" w:hAnsi="Calibri"/>
                <w:strike/>
                <w:sz w:val="22"/>
                <w:szCs w:val="22"/>
                <w:lang w:val="fr-FR"/>
              </w:rPr>
            </w:pPr>
          </w:p>
        </w:tc>
      </w:tr>
    </w:tbl>
    <w:p w14:paraId="6989DA45" w14:textId="646FBE0E" w:rsidR="00A6718D" w:rsidRDefault="00BB19D7" w:rsidP="00AA3C9E">
      <w:pPr>
        <w:pStyle w:val="Titre2"/>
        <w:jc w:val="both"/>
      </w:pPr>
      <w:bookmarkStart w:id="16" w:name="_Toc238978414"/>
      <w:bookmarkStart w:id="17" w:name="_Toc238978418"/>
      <w:bookmarkStart w:id="18" w:name="_Toc460419297"/>
      <w:bookmarkEnd w:id="16"/>
      <w:r>
        <w:t>Art.1</w:t>
      </w:r>
      <w:r w:rsidR="000302F5">
        <w:t>2</w:t>
      </w:r>
      <w:r>
        <w:t>. NOTE</w:t>
      </w:r>
      <w:bookmarkEnd w:id="17"/>
      <w:bookmarkEnd w:id="18"/>
      <w:r>
        <w:t> </w:t>
      </w:r>
    </w:p>
    <w:p w14:paraId="68877E7A" w14:textId="77777777" w:rsidR="00A6718D" w:rsidRDefault="00A6718D" w:rsidP="00AA3C9E">
      <w:pPr>
        <w:pStyle w:val="Standard"/>
        <w:jc w:val="both"/>
        <w:rPr>
          <w:rFonts w:ascii="Calibri" w:hAnsi="Calibri"/>
          <w:sz w:val="22"/>
          <w:szCs w:val="22"/>
          <w:lang w:val="fr-FR"/>
        </w:rPr>
      </w:pPr>
    </w:p>
    <w:p w14:paraId="310C005D" w14:textId="77777777" w:rsidR="00A6718D" w:rsidRDefault="00BB19D7" w:rsidP="00AA3C9E">
      <w:pPr>
        <w:pStyle w:val="Standard"/>
        <w:jc w:val="both"/>
        <w:rPr>
          <w:rFonts w:ascii="Calibri" w:hAnsi="Calibri"/>
          <w:sz w:val="22"/>
          <w:szCs w:val="22"/>
          <w:lang w:val="fr-FR"/>
        </w:rPr>
      </w:pPr>
      <w:r>
        <w:rPr>
          <w:rFonts w:ascii="Calibri" w:hAnsi="Calibri"/>
          <w:sz w:val="22"/>
          <w:szCs w:val="22"/>
          <w:lang w:val="fr-FR"/>
        </w:rPr>
        <w:t>Pour faciliter la lecture de texte le pronom masculin est utilisé. Toutefois, toutes les références aux personnes s’appliquent aux deux genres.</w:t>
      </w:r>
    </w:p>
    <w:p w14:paraId="3476B4CC" w14:textId="77777777" w:rsidR="00C65390" w:rsidRDefault="00C65390" w:rsidP="00AA3C9E">
      <w:pPr>
        <w:pStyle w:val="Standard"/>
        <w:jc w:val="both"/>
        <w:rPr>
          <w:rFonts w:ascii="Calibri" w:hAnsi="Calibri"/>
          <w:sz w:val="22"/>
          <w:szCs w:val="22"/>
          <w:lang w:val="fr-FR"/>
        </w:rPr>
      </w:pPr>
    </w:p>
    <w:p w14:paraId="4902B4C0" w14:textId="77777777" w:rsidR="00A6718D" w:rsidRPr="0087127C" w:rsidRDefault="0087127C" w:rsidP="0087127C">
      <w:pPr>
        <w:spacing w:before="2"/>
        <w:jc w:val="center"/>
        <w:rPr>
          <w:rFonts w:ascii="Calibri" w:eastAsia="Calibri" w:hAnsi="Calibri" w:cs="Calibri"/>
          <w:i/>
          <w:u w:val="single"/>
        </w:rPr>
      </w:pPr>
      <w:r w:rsidRPr="006147D2">
        <w:rPr>
          <w:rFonts w:ascii="Calibri" w:eastAsia="Calibri" w:hAnsi="Calibri" w:cs="Calibri"/>
          <w:i/>
          <w:u w:val="single"/>
        </w:rPr>
        <w:t xml:space="preserve">Seul le comité directeur de la </w:t>
      </w:r>
      <w:r w:rsidR="00C65390">
        <w:rPr>
          <w:rFonts w:ascii="Calibri" w:eastAsia="Calibri" w:hAnsi="Calibri" w:cs="Calibri"/>
          <w:i/>
          <w:u w:val="single"/>
        </w:rPr>
        <w:t>FFKMDA</w:t>
      </w:r>
      <w:r w:rsidRPr="006147D2">
        <w:rPr>
          <w:rFonts w:ascii="Calibri" w:eastAsia="Calibri" w:hAnsi="Calibri" w:cs="Calibri"/>
          <w:i/>
          <w:u w:val="single"/>
        </w:rPr>
        <w:t xml:space="preserve"> peut modifier le présent règlement.</w:t>
      </w:r>
    </w:p>
    <w:sectPr w:rsidR="00A6718D" w:rsidRPr="0087127C">
      <w:footerReference w:type="even" r:id="rId10"/>
      <w:pgSz w:w="11906" w:h="16838"/>
      <w:pgMar w:top="709" w:right="1268" w:bottom="70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EAFD" w14:textId="77777777" w:rsidR="005E4712" w:rsidRDefault="005E4712">
      <w:r>
        <w:separator/>
      </w:r>
    </w:p>
  </w:endnote>
  <w:endnote w:type="continuationSeparator" w:id="0">
    <w:p w14:paraId="74CFEE41" w14:textId="77777777" w:rsidR="005E4712" w:rsidRDefault="005E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5CB5" w14:textId="77777777" w:rsidR="0063322C" w:rsidRDefault="00BB19D7">
    <w:pPr>
      <w:pStyle w:val="Pieddepage"/>
      <w:ind w:right="360"/>
    </w:pPr>
    <w:r>
      <w:rPr>
        <w:noProof/>
        <w:lang w:val="fr-FR" w:eastAsia="fr-FR"/>
      </w:rPr>
      <mc:AlternateContent>
        <mc:Choice Requires="wps">
          <w:drawing>
            <wp:anchor distT="0" distB="0" distL="114300" distR="114300" simplePos="0" relativeHeight="251659264" behindDoc="0" locked="0" layoutInCell="1" allowOverlap="1" wp14:anchorId="341752B3" wp14:editId="7DCC76F0">
              <wp:simplePos x="0" y="0"/>
              <wp:positionH relativeFrom="margin">
                <wp:align>right</wp:align>
              </wp:positionH>
              <wp:positionV relativeFrom="paragraph">
                <wp:posOffset>720</wp:posOffset>
              </wp:positionV>
              <wp:extent cx="14760" cy="14760"/>
              <wp:effectExtent l="0" t="0" r="0" b="0"/>
              <wp:wrapSquare wrapText="bothSides"/>
              <wp:docPr id="2" name="Cadre1"/>
              <wp:cNvGraphicFramePr/>
              <a:graphic xmlns:a="http://schemas.openxmlformats.org/drawingml/2006/main">
                <a:graphicData uri="http://schemas.microsoft.com/office/word/2010/wordprocessingShape">
                  <wps:wsp>
                    <wps:cNvSpPr txBox="1"/>
                    <wps:spPr>
                      <a:xfrm>
                        <a:off x="0" y="0"/>
                        <a:ext cx="14760" cy="14760"/>
                      </a:xfrm>
                      <a:prstGeom prst="rect">
                        <a:avLst/>
                      </a:prstGeom>
                      <a:ln>
                        <a:noFill/>
                        <a:prstDash/>
                      </a:ln>
                    </wps:spPr>
                    <wps:txbx>
                      <w:txbxContent>
                        <w:p w14:paraId="27FBD431" w14:textId="6735EEE4" w:rsidR="0063322C" w:rsidRDefault="0063322C">
                          <w:pPr>
                            <w:pStyle w:val="Pieddepage"/>
                          </w:pPr>
                        </w:p>
                      </w:txbxContent>
                    </wps:txbx>
                    <wps:bodyPr vert="horz" wrap="none" lIns="0" tIns="0" rIns="0" bIns="0" compatLnSpc="0">
                      <a:spAutoFit/>
                    </wps:bodyPr>
                  </wps:wsp>
                </a:graphicData>
              </a:graphic>
            </wp:anchor>
          </w:drawing>
        </mc:Choice>
        <mc:Fallback>
          <w:pict>
            <v:shapetype w14:anchorId="341752B3" id="_x0000_t202" coordsize="21600,21600" o:spt="202" path="m,l,21600r21600,l21600,xe">
              <v:stroke joinstyle="miter"/>
              <v:path gradientshapeok="t" o:connecttype="rect"/>
            </v:shapetype>
            <v:shape id="Cadre1" o:spid="_x0000_s1026" type="#_x0000_t202" style="position:absolute;margin-left:-50.05pt;margin-top:.05pt;width:1.15pt;height:1.1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" filled="f" stroked="f">
              <v:textbox style="mso-fit-shape-to-text:t" inset="0,0,0,0">
                <w:txbxContent>
                  <w:p w14:paraId="27FBD431" w14:textId="6735EEE4" w:rsidR="0063322C" w:rsidRDefault="0063322C">
                    <w:pPr>
                      <w:pStyle w:val="Pieddepage"/>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F9E8" w14:textId="77777777" w:rsidR="005E4712" w:rsidRDefault="005E4712">
      <w:r>
        <w:rPr>
          <w:color w:val="000000"/>
        </w:rPr>
        <w:separator/>
      </w:r>
    </w:p>
  </w:footnote>
  <w:footnote w:type="continuationSeparator" w:id="0">
    <w:p w14:paraId="46AF78E4" w14:textId="77777777" w:rsidR="005E4712" w:rsidRDefault="005E4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27C"/>
    <w:multiLevelType w:val="multilevel"/>
    <w:tmpl w:val="07386E1A"/>
    <w:styleLink w:val="WWNum7"/>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CD04C93"/>
    <w:multiLevelType w:val="hybridMultilevel"/>
    <w:tmpl w:val="C3E6EE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707992"/>
    <w:multiLevelType w:val="hybridMultilevel"/>
    <w:tmpl w:val="66CAB40A"/>
    <w:lvl w:ilvl="0" w:tplc="789A070C">
      <w:start w:val="1"/>
      <w:numFmt w:val="bullet"/>
      <w:lvlText w:val="-"/>
      <w:lvlJc w:val="left"/>
      <w:pPr>
        <w:ind w:left="808" w:hanging="424"/>
      </w:pPr>
      <w:rPr>
        <w:rFonts w:ascii="Calibri" w:eastAsia="Calibri" w:hAnsi="Calibri" w:hint="default"/>
        <w:sz w:val="22"/>
        <w:szCs w:val="22"/>
      </w:rPr>
    </w:lvl>
    <w:lvl w:ilvl="1" w:tplc="9888333C">
      <w:start w:val="1"/>
      <w:numFmt w:val="bullet"/>
      <w:lvlText w:val="•"/>
      <w:lvlJc w:val="left"/>
      <w:pPr>
        <w:ind w:left="1697" w:hanging="424"/>
      </w:pPr>
      <w:rPr>
        <w:rFonts w:hint="default"/>
      </w:rPr>
    </w:lvl>
    <w:lvl w:ilvl="2" w:tplc="E1F2A2BC">
      <w:start w:val="1"/>
      <w:numFmt w:val="bullet"/>
      <w:lvlText w:val="•"/>
      <w:lvlJc w:val="left"/>
      <w:pPr>
        <w:ind w:left="2586" w:hanging="424"/>
      </w:pPr>
      <w:rPr>
        <w:rFonts w:hint="default"/>
      </w:rPr>
    </w:lvl>
    <w:lvl w:ilvl="3" w:tplc="9F5C17F2">
      <w:start w:val="1"/>
      <w:numFmt w:val="bullet"/>
      <w:lvlText w:val="•"/>
      <w:lvlJc w:val="left"/>
      <w:pPr>
        <w:ind w:left="3475" w:hanging="424"/>
      </w:pPr>
      <w:rPr>
        <w:rFonts w:hint="default"/>
      </w:rPr>
    </w:lvl>
    <w:lvl w:ilvl="4" w:tplc="0F36CBE8">
      <w:start w:val="1"/>
      <w:numFmt w:val="bullet"/>
      <w:lvlText w:val="•"/>
      <w:lvlJc w:val="left"/>
      <w:pPr>
        <w:ind w:left="4364" w:hanging="424"/>
      </w:pPr>
      <w:rPr>
        <w:rFonts w:hint="default"/>
      </w:rPr>
    </w:lvl>
    <w:lvl w:ilvl="5" w:tplc="267A5892">
      <w:start w:val="1"/>
      <w:numFmt w:val="bullet"/>
      <w:lvlText w:val="•"/>
      <w:lvlJc w:val="left"/>
      <w:pPr>
        <w:ind w:left="5254" w:hanging="424"/>
      </w:pPr>
      <w:rPr>
        <w:rFonts w:hint="default"/>
      </w:rPr>
    </w:lvl>
    <w:lvl w:ilvl="6" w:tplc="722C7852">
      <w:start w:val="1"/>
      <w:numFmt w:val="bullet"/>
      <w:lvlText w:val="•"/>
      <w:lvlJc w:val="left"/>
      <w:pPr>
        <w:ind w:left="6143" w:hanging="424"/>
      </w:pPr>
      <w:rPr>
        <w:rFonts w:hint="default"/>
      </w:rPr>
    </w:lvl>
    <w:lvl w:ilvl="7" w:tplc="60DC57E4">
      <w:start w:val="1"/>
      <w:numFmt w:val="bullet"/>
      <w:lvlText w:val="•"/>
      <w:lvlJc w:val="left"/>
      <w:pPr>
        <w:ind w:left="7032" w:hanging="424"/>
      </w:pPr>
      <w:rPr>
        <w:rFonts w:hint="default"/>
      </w:rPr>
    </w:lvl>
    <w:lvl w:ilvl="8" w:tplc="1AFEDEFC">
      <w:start w:val="1"/>
      <w:numFmt w:val="bullet"/>
      <w:lvlText w:val="•"/>
      <w:lvlJc w:val="left"/>
      <w:pPr>
        <w:ind w:left="7921" w:hanging="424"/>
      </w:pPr>
      <w:rPr>
        <w:rFonts w:hint="default"/>
      </w:rPr>
    </w:lvl>
  </w:abstractNum>
  <w:abstractNum w:abstractNumId="3" w15:restartNumberingAfterBreak="0">
    <w:nsid w:val="1E846E52"/>
    <w:multiLevelType w:val="multilevel"/>
    <w:tmpl w:val="409607F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FDD1143"/>
    <w:multiLevelType w:val="multilevel"/>
    <w:tmpl w:val="C2188F82"/>
    <w:styleLink w:val="WWNum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23B76FE"/>
    <w:multiLevelType w:val="hybridMultilevel"/>
    <w:tmpl w:val="64A6A2F4"/>
    <w:lvl w:ilvl="0" w:tplc="FA682B2A">
      <w:start w:val="1"/>
      <w:numFmt w:val="bullet"/>
      <w:lvlText w:val="-"/>
      <w:lvlJc w:val="left"/>
      <w:pPr>
        <w:ind w:left="215" w:hanging="116"/>
      </w:pPr>
      <w:rPr>
        <w:rFonts w:ascii="Calibri" w:eastAsia="Calibri" w:hAnsi="Calibri" w:hint="default"/>
        <w:sz w:val="22"/>
        <w:szCs w:val="22"/>
      </w:rPr>
    </w:lvl>
    <w:lvl w:ilvl="1" w:tplc="5E9AC1A4">
      <w:start w:val="1"/>
      <w:numFmt w:val="bullet"/>
      <w:lvlText w:val="•"/>
      <w:lvlJc w:val="left"/>
      <w:pPr>
        <w:ind w:left="1122" w:hanging="116"/>
      </w:pPr>
      <w:rPr>
        <w:rFonts w:hint="default"/>
      </w:rPr>
    </w:lvl>
    <w:lvl w:ilvl="2" w:tplc="3522B046">
      <w:start w:val="1"/>
      <w:numFmt w:val="bullet"/>
      <w:lvlText w:val="•"/>
      <w:lvlJc w:val="left"/>
      <w:pPr>
        <w:ind w:left="2028" w:hanging="116"/>
      </w:pPr>
      <w:rPr>
        <w:rFonts w:hint="default"/>
      </w:rPr>
    </w:lvl>
    <w:lvl w:ilvl="3" w:tplc="11322396">
      <w:start w:val="1"/>
      <w:numFmt w:val="bullet"/>
      <w:lvlText w:val="•"/>
      <w:lvlJc w:val="left"/>
      <w:pPr>
        <w:ind w:left="2935" w:hanging="116"/>
      </w:pPr>
      <w:rPr>
        <w:rFonts w:hint="default"/>
      </w:rPr>
    </w:lvl>
    <w:lvl w:ilvl="4" w:tplc="BA0853EE">
      <w:start w:val="1"/>
      <w:numFmt w:val="bullet"/>
      <w:lvlText w:val="•"/>
      <w:lvlJc w:val="left"/>
      <w:pPr>
        <w:ind w:left="3841" w:hanging="116"/>
      </w:pPr>
      <w:rPr>
        <w:rFonts w:hint="default"/>
      </w:rPr>
    </w:lvl>
    <w:lvl w:ilvl="5" w:tplc="2702E77E">
      <w:start w:val="1"/>
      <w:numFmt w:val="bullet"/>
      <w:lvlText w:val="•"/>
      <w:lvlJc w:val="left"/>
      <w:pPr>
        <w:ind w:left="4747" w:hanging="116"/>
      </w:pPr>
      <w:rPr>
        <w:rFonts w:hint="default"/>
      </w:rPr>
    </w:lvl>
    <w:lvl w:ilvl="6" w:tplc="70EA65A8">
      <w:start w:val="1"/>
      <w:numFmt w:val="bullet"/>
      <w:lvlText w:val="•"/>
      <w:lvlJc w:val="left"/>
      <w:pPr>
        <w:ind w:left="5654" w:hanging="116"/>
      </w:pPr>
      <w:rPr>
        <w:rFonts w:hint="default"/>
      </w:rPr>
    </w:lvl>
    <w:lvl w:ilvl="7" w:tplc="392225BA">
      <w:start w:val="1"/>
      <w:numFmt w:val="bullet"/>
      <w:lvlText w:val="•"/>
      <w:lvlJc w:val="left"/>
      <w:pPr>
        <w:ind w:left="6560" w:hanging="116"/>
      </w:pPr>
      <w:rPr>
        <w:rFonts w:hint="default"/>
      </w:rPr>
    </w:lvl>
    <w:lvl w:ilvl="8" w:tplc="B8C4AA40">
      <w:start w:val="1"/>
      <w:numFmt w:val="bullet"/>
      <w:lvlText w:val="•"/>
      <w:lvlJc w:val="left"/>
      <w:pPr>
        <w:ind w:left="7467" w:hanging="116"/>
      </w:pPr>
      <w:rPr>
        <w:rFonts w:hint="default"/>
      </w:rPr>
    </w:lvl>
  </w:abstractNum>
  <w:abstractNum w:abstractNumId="6" w15:restartNumberingAfterBreak="0">
    <w:nsid w:val="28EF15E8"/>
    <w:multiLevelType w:val="multilevel"/>
    <w:tmpl w:val="17C2B49E"/>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F19172A"/>
    <w:multiLevelType w:val="multilevel"/>
    <w:tmpl w:val="C5420D34"/>
    <w:styleLink w:val="WWNum4"/>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38D50AE3"/>
    <w:multiLevelType w:val="multilevel"/>
    <w:tmpl w:val="B3F07DEE"/>
    <w:styleLink w:val="WW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394E35A6"/>
    <w:multiLevelType w:val="multilevel"/>
    <w:tmpl w:val="D20E051E"/>
    <w:styleLink w:val="WWNum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45685B44"/>
    <w:multiLevelType w:val="multilevel"/>
    <w:tmpl w:val="1B96C1A4"/>
    <w:styleLink w:val="WWNum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45F80A14"/>
    <w:multiLevelType w:val="multilevel"/>
    <w:tmpl w:val="AA1A15B6"/>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76847DEE"/>
    <w:multiLevelType w:val="multilevel"/>
    <w:tmpl w:val="DEFE6FF4"/>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79F20FCE"/>
    <w:multiLevelType w:val="multilevel"/>
    <w:tmpl w:val="E4D0897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1000423768">
    <w:abstractNumId w:val="3"/>
  </w:num>
  <w:num w:numId="2" w16cid:durableId="901797155">
    <w:abstractNumId w:val="9"/>
  </w:num>
  <w:num w:numId="3" w16cid:durableId="1982339918">
    <w:abstractNumId w:val="11"/>
  </w:num>
  <w:num w:numId="4" w16cid:durableId="1265916301">
    <w:abstractNumId w:val="7"/>
  </w:num>
  <w:num w:numId="5" w16cid:durableId="1044603025">
    <w:abstractNumId w:val="12"/>
  </w:num>
  <w:num w:numId="6" w16cid:durableId="601883226">
    <w:abstractNumId w:val="4"/>
  </w:num>
  <w:num w:numId="7" w16cid:durableId="509684629">
    <w:abstractNumId w:val="0"/>
  </w:num>
  <w:num w:numId="8" w16cid:durableId="476872419">
    <w:abstractNumId w:val="8"/>
  </w:num>
  <w:num w:numId="9" w16cid:durableId="1738086221">
    <w:abstractNumId w:val="10"/>
  </w:num>
  <w:num w:numId="10" w16cid:durableId="1843082287">
    <w:abstractNumId w:val="6"/>
  </w:num>
  <w:num w:numId="11" w16cid:durableId="669526853">
    <w:abstractNumId w:val="7"/>
  </w:num>
  <w:num w:numId="12" w16cid:durableId="936865787">
    <w:abstractNumId w:val="12"/>
  </w:num>
  <w:num w:numId="13" w16cid:durableId="1983654983">
    <w:abstractNumId w:val="13"/>
  </w:num>
  <w:num w:numId="14" w16cid:durableId="747577367">
    <w:abstractNumId w:val="1"/>
  </w:num>
  <w:num w:numId="15" w16cid:durableId="1253927354">
    <w:abstractNumId w:val="2"/>
  </w:num>
  <w:num w:numId="16" w16cid:durableId="1490756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A6718D"/>
    <w:rsid w:val="000170B1"/>
    <w:rsid w:val="00024E51"/>
    <w:rsid w:val="00025A8A"/>
    <w:rsid w:val="000302F5"/>
    <w:rsid w:val="000355D8"/>
    <w:rsid w:val="00054ED6"/>
    <w:rsid w:val="00085335"/>
    <w:rsid w:val="000C47FB"/>
    <w:rsid w:val="000D4DD5"/>
    <w:rsid w:val="001172EC"/>
    <w:rsid w:val="00183007"/>
    <w:rsid w:val="001A050E"/>
    <w:rsid w:val="001B1886"/>
    <w:rsid w:val="001C7EA8"/>
    <w:rsid w:val="001E0746"/>
    <w:rsid w:val="00217735"/>
    <w:rsid w:val="0024633D"/>
    <w:rsid w:val="0025616F"/>
    <w:rsid w:val="002958E6"/>
    <w:rsid w:val="002A1031"/>
    <w:rsid w:val="002A3D4D"/>
    <w:rsid w:val="002A6434"/>
    <w:rsid w:val="002C6CD5"/>
    <w:rsid w:val="002D4E74"/>
    <w:rsid w:val="002E0190"/>
    <w:rsid w:val="002E4F22"/>
    <w:rsid w:val="002F05DC"/>
    <w:rsid w:val="00314336"/>
    <w:rsid w:val="00355CC1"/>
    <w:rsid w:val="003B3070"/>
    <w:rsid w:val="003C06B5"/>
    <w:rsid w:val="003D307E"/>
    <w:rsid w:val="003E70B0"/>
    <w:rsid w:val="003F3FBA"/>
    <w:rsid w:val="00422223"/>
    <w:rsid w:val="00440304"/>
    <w:rsid w:val="00441A9F"/>
    <w:rsid w:val="00470887"/>
    <w:rsid w:val="00483DEA"/>
    <w:rsid w:val="004A3C54"/>
    <w:rsid w:val="004A4935"/>
    <w:rsid w:val="004B612B"/>
    <w:rsid w:val="004E7F98"/>
    <w:rsid w:val="004F11D3"/>
    <w:rsid w:val="00522A2B"/>
    <w:rsid w:val="00540CCB"/>
    <w:rsid w:val="0054408F"/>
    <w:rsid w:val="0055521B"/>
    <w:rsid w:val="005C5C4D"/>
    <w:rsid w:val="005D795A"/>
    <w:rsid w:val="005E4712"/>
    <w:rsid w:val="006014DF"/>
    <w:rsid w:val="006046E9"/>
    <w:rsid w:val="00616833"/>
    <w:rsid w:val="0063322C"/>
    <w:rsid w:val="0066651D"/>
    <w:rsid w:val="006C2997"/>
    <w:rsid w:val="006C7CF1"/>
    <w:rsid w:val="007350FD"/>
    <w:rsid w:val="00793A33"/>
    <w:rsid w:val="007A6446"/>
    <w:rsid w:val="007F1D09"/>
    <w:rsid w:val="00825FA1"/>
    <w:rsid w:val="0087127C"/>
    <w:rsid w:val="008B4E15"/>
    <w:rsid w:val="008E1029"/>
    <w:rsid w:val="008E56E6"/>
    <w:rsid w:val="009544BA"/>
    <w:rsid w:val="009A1858"/>
    <w:rsid w:val="009A36DB"/>
    <w:rsid w:val="009D6C05"/>
    <w:rsid w:val="00A12B2E"/>
    <w:rsid w:val="00A15951"/>
    <w:rsid w:val="00A1643D"/>
    <w:rsid w:val="00A46120"/>
    <w:rsid w:val="00A5212E"/>
    <w:rsid w:val="00A61456"/>
    <w:rsid w:val="00A65417"/>
    <w:rsid w:val="00A6718D"/>
    <w:rsid w:val="00A714A2"/>
    <w:rsid w:val="00A74C6C"/>
    <w:rsid w:val="00AA2539"/>
    <w:rsid w:val="00AA3C9E"/>
    <w:rsid w:val="00AB7154"/>
    <w:rsid w:val="00B0080B"/>
    <w:rsid w:val="00B4080B"/>
    <w:rsid w:val="00B55172"/>
    <w:rsid w:val="00B70F27"/>
    <w:rsid w:val="00B87874"/>
    <w:rsid w:val="00B87E2A"/>
    <w:rsid w:val="00B90244"/>
    <w:rsid w:val="00BA2DD1"/>
    <w:rsid w:val="00BB19D7"/>
    <w:rsid w:val="00BE2C67"/>
    <w:rsid w:val="00C1032B"/>
    <w:rsid w:val="00C65390"/>
    <w:rsid w:val="00C80F96"/>
    <w:rsid w:val="00C97EAA"/>
    <w:rsid w:val="00C97F06"/>
    <w:rsid w:val="00CB2A36"/>
    <w:rsid w:val="00CB771C"/>
    <w:rsid w:val="00CC46BC"/>
    <w:rsid w:val="00CE35E5"/>
    <w:rsid w:val="00D232B8"/>
    <w:rsid w:val="00D71F62"/>
    <w:rsid w:val="00D8362D"/>
    <w:rsid w:val="00E17D39"/>
    <w:rsid w:val="00E76BC7"/>
    <w:rsid w:val="00EB420C"/>
    <w:rsid w:val="00EB7C96"/>
    <w:rsid w:val="00ED6FAF"/>
    <w:rsid w:val="00EE5121"/>
    <w:rsid w:val="00EF1AE5"/>
    <w:rsid w:val="00F4181A"/>
    <w:rsid w:val="00F4420C"/>
    <w:rsid w:val="00F44E96"/>
    <w:rsid w:val="00F62A82"/>
    <w:rsid w:val="00FB5CB8"/>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7B2A3"/>
  <w15:docId w15:val="{35C956C7-B29F-4202-8A0D-E0C1734D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SimSun" w:hAnsi="Cambria" w:cs="Tahoma"/>
        <w:kern w:val="3"/>
        <w:sz w:val="24"/>
        <w:szCs w:val="24"/>
        <w:lang w:val="fr-F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Standard"/>
    <w:next w:val="Textbody"/>
    <w:pPr>
      <w:keepNext/>
      <w:spacing w:before="200"/>
      <w:outlineLvl w:val="1"/>
    </w:pPr>
    <w:rPr>
      <w:rFonts w:ascii="Calibri" w:hAnsi="Calibri"/>
      <w:b/>
      <w:bCs/>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lang w:val="en-GB"/>
    </w:rPr>
  </w:style>
  <w:style w:type="paragraph" w:customStyle="1" w:styleId="Heading">
    <w:name w:val="Heading"/>
    <w:basedOn w:val="Standard"/>
    <w:next w:val="Textbody"/>
    <w:pPr>
      <w:keepNext/>
      <w:spacing w:before="240" w:after="120"/>
    </w:pPr>
    <w:rPr>
      <w:rFonts w:ascii="Arial"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aragraphedeliste">
    <w:name w:val="List Paragraph"/>
    <w:basedOn w:val="Standard"/>
    <w:uiPriority w:val="34"/>
    <w:qFormat/>
  </w:style>
  <w:style w:type="paragraph" w:styleId="Commentaire">
    <w:name w:val="annotation text"/>
    <w:basedOn w:val="Standard"/>
  </w:style>
  <w:style w:type="paragraph" w:styleId="Textedebulles">
    <w:name w:val="Balloon Text"/>
    <w:basedOn w:val="Standard"/>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customStyle="1" w:styleId="Default">
    <w:name w:val="Default"/>
  </w:style>
  <w:style w:type="paragraph" w:customStyle="1" w:styleId="Contents1">
    <w:name w:val="Contents 1"/>
    <w:basedOn w:val="Standard"/>
    <w:pPr>
      <w:tabs>
        <w:tab w:val="right" w:leader="dot" w:pos="9638"/>
      </w:tabs>
      <w:spacing w:before="120"/>
    </w:pPr>
    <w:rPr>
      <w:b/>
    </w:rPr>
  </w:style>
  <w:style w:type="paragraph" w:customStyle="1" w:styleId="Contents2">
    <w:name w:val="Contents 2"/>
    <w:basedOn w:val="Standard"/>
    <w:pPr>
      <w:tabs>
        <w:tab w:val="right" w:leader="dot" w:pos="9595"/>
      </w:tabs>
      <w:ind w:left="240"/>
    </w:pPr>
    <w:rPr>
      <w:b/>
      <w:sz w:val="22"/>
      <w:szCs w:val="22"/>
    </w:rPr>
  </w:style>
  <w:style w:type="paragraph" w:customStyle="1" w:styleId="Contents3">
    <w:name w:val="Contents 3"/>
    <w:basedOn w:val="Standard"/>
    <w:pPr>
      <w:tabs>
        <w:tab w:val="right" w:leader="dot" w:pos="9552"/>
      </w:tabs>
      <w:ind w:left="480"/>
    </w:pPr>
    <w:rPr>
      <w:sz w:val="22"/>
      <w:szCs w:val="22"/>
    </w:rPr>
  </w:style>
  <w:style w:type="paragraph" w:customStyle="1" w:styleId="Contents4">
    <w:name w:val="Contents 4"/>
    <w:basedOn w:val="Standard"/>
    <w:pPr>
      <w:tabs>
        <w:tab w:val="right" w:leader="dot" w:pos="9509"/>
      </w:tabs>
      <w:ind w:left="720"/>
    </w:pPr>
    <w:rPr>
      <w:sz w:val="20"/>
      <w:szCs w:val="20"/>
    </w:rPr>
  </w:style>
  <w:style w:type="paragraph" w:customStyle="1" w:styleId="Contents5">
    <w:name w:val="Contents 5"/>
    <w:basedOn w:val="Standard"/>
    <w:pPr>
      <w:tabs>
        <w:tab w:val="right" w:leader="dot" w:pos="9466"/>
      </w:tabs>
      <w:ind w:left="960"/>
    </w:pPr>
    <w:rPr>
      <w:sz w:val="20"/>
      <w:szCs w:val="20"/>
    </w:rPr>
  </w:style>
  <w:style w:type="paragraph" w:customStyle="1" w:styleId="Contents6">
    <w:name w:val="Contents 6"/>
    <w:basedOn w:val="Standard"/>
    <w:pPr>
      <w:tabs>
        <w:tab w:val="right" w:leader="dot" w:pos="9423"/>
      </w:tabs>
      <w:ind w:left="1200"/>
    </w:pPr>
    <w:rPr>
      <w:sz w:val="20"/>
      <w:szCs w:val="20"/>
    </w:rPr>
  </w:style>
  <w:style w:type="paragraph" w:customStyle="1" w:styleId="Contents7">
    <w:name w:val="Contents 7"/>
    <w:basedOn w:val="Standard"/>
    <w:pPr>
      <w:tabs>
        <w:tab w:val="right" w:leader="dot" w:pos="9380"/>
      </w:tabs>
      <w:ind w:left="1440"/>
    </w:pPr>
    <w:rPr>
      <w:sz w:val="20"/>
      <w:szCs w:val="20"/>
    </w:rPr>
  </w:style>
  <w:style w:type="paragraph" w:customStyle="1" w:styleId="Contents8">
    <w:name w:val="Contents 8"/>
    <w:basedOn w:val="Standard"/>
    <w:pPr>
      <w:tabs>
        <w:tab w:val="right" w:leader="dot" w:pos="9337"/>
      </w:tabs>
      <w:ind w:left="1680"/>
    </w:pPr>
    <w:rPr>
      <w:sz w:val="20"/>
      <w:szCs w:val="20"/>
    </w:rPr>
  </w:style>
  <w:style w:type="paragraph" w:customStyle="1" w:styleId="Contents9">
    <w:name w:val="Contents 9"/>
    <w:basedOn w:val="Standard"/>
    <w:pPr>
      <w:tabs>
        <w:tab w:val="right" w:leader="dot" w:pos="9294"/>
      </w:tabs>
      <w:ind w:left="1920"/>
    </w:pPr>
    <w:rPr>
      <w:sz w:val="20"/>
      <w:szCs w:val="20"/>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ListLabel1">
    <w:name w:val="ListLabel 1"/>
    <w:rPr>
      <w:rFonts w:cs="Courier New"/>
    </w:rPr>
  </w:style>
  <w:style w:type="character" w:customStyle="1" w:styleId="ListLabel2">
    <w:name w:val="ListLabel 2"/>
  </w:style>
  <w:style w:type="character" w:styleId="Marquedecommentaire">
    <w:name w:val="annotation reference"/>
    <w:basedOn w:val="Policepardfaut"/>
  </w:style>
  <w:style w:type="character" w:customStyle="1" w:styleId="CommentaireCar">
    <w:name w:val="Commentaire Car"/>
    <w:basedOn w:val="Policepardfaut"/>
  </w:style>
  <w:style w:type="character" w:customStyle="1" w:styleId="TextedebullesCar">
    <w:name w:val="Texte de bulles Car"/>
    <w:basedOn w:val="Policepardfaut"/>
  </w:style>
  <w:style w:type="character" w:customStyle="1" w:styleId="En-tteCar">
    <w:name w:val="En-tête Car"/>
    <w:basedOn w:val="Policepardfaut"/>
  </w:style>
  <w:style w:type="character" w:customStyle="1" w:styleId="PieddepageCar">
    <w:name w:val="Pied de page Car"/>
    <w:basedOn w:val="Policepardfaut"/>
  </w:style>
  <w:style w:type="character" w:styleId="Numrodepage">
    <w:name w:val="page number"/>
    <w:basedOn w:val="Policepardfaut"/>
  </w:style>
  <w:style w:type="character" w:customStyle="1" w:styleId="Titre2Car">
    <w:name w:val="Titre 2 Car"/>
    <w:basedOn w:val="Policepardfaut"/>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paragraph" w:styleId="Corpsdetexte">
    <w:name w:val="Body Text"/>
    <w:basedOn w:val="Normal"/>
    <w:link w:val="CorpsdetexteCar"/>
    <w:uiPriority w:val="1"/>
    <w:qFormat/>
    <w:rsid w:val="000170B1"/>
    <w:pPr>
      <w:suppressAutoHyphens w:val="0"/>
      <w:autoSpaceDN/>
      <w:ind w:left="100"/>
      <w:textAlignment w:val="auto"/>
    </w:pPr>
    <w:rPr>
      <w:rFonts w:ascii="Calibri" w:eastAsia="Calibri" w:hAnsi="Calibri" w:cstheme="minorBidi"/>
      <w:kern w:val="0"/>
      <w:sz w:val="22"/>
      <w:szCs w:val="22"/>
      <w:lang w:val="en-US"/>
    </w:rPr>
  </w:style>
  <w:style w:type="character" w:customStyle="1" w:styleId="CorpsdetexteCar">
    <w:name w:val="Corps de texte Car"/>
    <w:basedOn w:val="Policepardfaut"/>
    <w:link w:val="Corpsdetexte"/>
    <w:uiPriority w:val="1"/>
    <w:rsid w:val="000170B1"/>
    <w:rPr>
      <w:rFonts w:ascii="Calibri" w:eastAsia="Calibri" w:hAnsi="Calibri" w:cstheme="minorBidi"/>
      <w:kern w:val="0"/>
      <w:sz w:val="22"/>
      <w:szCs w:val="22"/>
      <w:lang w:val="en-US"/>
    </w:rPr>
  </w:style>
  <w:style w:type="paragraph" w:styleId="TM2">
    <w:name w:val="toc 2"/>
    <w:basedOn w:val="Normal"/>
    <w:next w:val="Normal"/>
    <w:autoRedefine/>
    <w:uiPriority w:val="39"/>
    <w:unhideWhenUsed/>
    <w:rsid w:val="00EB420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11091">
      <w:bodyDiv w:val="1"/>
      <w:marLeft w:val="0"/>
      <w:marRight w:val="0"/>
      <w:marTop w:val="0"/>
      <w:marBottom w:val="0"/>
      <w:divBdr>
        <w:top w:val="none" w:sz="0" w:space="0" w:color="auto"/>
        <w:left w:val="none" w:sz="0" w:space="0" w:color="auto"/>
        <w:bottom w:val="none" w:sz="0" w:space="0" w:color="auto"/>
        <w:right w:val="none" w:sz="0" w:space="0" w:color="auto"/>
      </w:divBdr>
    </w:div>
    <w:div w:id="779299937">
      <w:bodyDiv w:val="1"/>
      <w:marLeft w:val="0"/>
      <w:marRight w:val="0"/>
      <w:marTop w:val="0"/>
      <w:marBottom w:val="0"/>
      <w:divBdr>
        <w:top w:val="none" w:sz="0" w:space="0" w:color="auto"/>
        <w:left w:val="none" w:sz="0" w:space="0" w:color="auto"/>
        <w:bottom w:val="none" w:sz="0" w:space="0" w:color="auto"/>
        <w:right w:val="none" w:sz="0" w:space="0" w:color="auto"/>
      </w:divBdr>
    </w:div>
    <w:div w:id="1008295209">
      <w:bodyDiv w:val="1"/>
      <w:marLeft w:val="0"/>
      <w:marRight w:val="0"/>
      <w:marTop w:val="0"/>
      <w:marBottom w:val="0"/>
      <w:divBdr>
        <w:top w:val="none" w:sz="0" w:space="0" w:color="auto"/>
        <w:left w:val="none" w:sz="0" w:space="0" w:color="auto"/>
        <w:bottom w:val="none" w:sz="0" w:space="0" w:color="auto"/>
        <w:right w:val="none" w:sz="0" w:space="0" w:color="auto"/>
      </w:divBdr>
    </w:div>
    <w:div w:id="1549218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3298</Words>
  <Characters>18145</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52</cp:revision>
  <dcterms:created xsi:type="dcterms:W3CDTF">2014-08-22T18:39:00Z</dcterms:created>
  <dcterms:modified xsi:type="dcterms:W3CDTF">2026-07-21T10:02:00Z</dcterms:modified>
</cp:coreProperties>
</file>